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0A07" w:rsidR="000C7F99" w:rsidP="00CF50B2" w:rsidRDefault="000C7F99" w14:paraId="1765D7D7" w14:textId="53128D6C">
      <w:pPr>
        <w:spacing w:after="0"/>
        <w:jc w:val="center"/>
        <w:rPr>
          <w:rFonts w:ascii="Arial" w:hAnsi="Arial" w:cs="Arial"/>
          <w:b/>
          <w:bCs/>
          <w:color w:val="000000" w:themeColor="text1"/>
        </w:rPr>
      </w:pPr>
      <w:r w:rsidRPr="00DB0A07">
        <w:rPr>
          <w:rFonts w:ascii="Arial" w:hAnsi="Arial" w:cs="Arial"/>
          <w:b/>
          <w:bCs/>
          <w:color w:val="000000" w:themeColor="text1"/>
        </w:rPr>
        <w:t>Imperial College Union</w:t>
      </w:r>
    </w:p>
    <w:p w:rsidRPr="00DB0A07" w:rsidR="00047632" w:rsidP="00CF50B2" w:rsidRDefault="006F3F30" w14:paraId="0C171632" w14:textId="3CCF47B4">
      <w:pPr>
        <w:spacing w:after="0"/>
        <w:jc w:val="center"/>
        <w:rPr>
          <w:rFonts w:ascii="Arial" w:hAnsi="Arial" w:cs="Arial"/>
          <w:b/>
          <w:bCs/>
          <w:color w:val="000000" w:themeColor="text1"/>
        </w:rPr>
      </w:pPr>
      <w:r>
        <w:rPr>
          <w:rFonts w:ascii="Arial" w:hAnsi="Arial" w:cs="Arial"/>
          <w:b/>
          <w:bCs/>
          <w:color w:val="000000" w:themeColor="text1"/>
        </w:rPr>
        <w:t>Union Council</w:t>
      </w:r>
      <w:r w:rsidRPr="00DB0A07" w:rsidR="00047632">
        <w:rPr>
          <w:rFonts w:ascii="Arial" w:hAnsi="Arial" w:cs="Arial"/>
          <w:b/>
          <w:bCs/>
          <w:color w:val="000000" w:themeColor="text1"/>
        </w:rPr>
        <w:t xml:space="preserve"> /</w:t>
      </w:r>
      <w:r w:rsidRPr="00DB0A07" w:rsidR="00791D6F">
        <w:rPr>
          <w:rFonts w:ascii="Arial" w:hAnsi="Arial" w:cs="Arial"/>
          <w:b/>
          <w:bCs/>
          <w:color w:val="000000" w:themeColor="text1"/>
        </w:rPr>
        <w:t xml:space="preserve"> </w:t>
      </w:r>
      <w:r>
        <w:rPr>
          <w:rFonts w:ascii="Arial" w:hAnsi="Arial" w:cs="Arial"/>
          <w:b/>
          <w:bCs/>
          <w:color w:val="000000" w:themeColor="text1"/>
        </w:rPr>
        <w:t>9 June</w:t>
      </w:r>
      <w:r w:rsidR="00166520">
        <w:rPr>
          <w:rFonts w:ascii="Arial" w:hAnsi="Arial" w:cs="Arial"/>
          <w:b/>
          <w:bCs/>
          <w:color w:val="000000" w:themeColor="text1"/>
        </w:rPr>
        <w:t xml:space="preserve"> 2026</w:t>
      </w:r>
    </w:p>
    <w:p w:rsidRPr="00DB0A07" w:rsidR="00E537E5" w:rsidP="00CF50B2" w:rsidRDefault="00E537E5" w14:paraId="3489BF8E" w14:textId="1091C489">
      <w:pPr>
        <w:spacing w:after="0"/>
        <w:jc w:val="center"/>
        <w:rPr>
          <w:rFonts w:ascii="Arial" w:hAnsi="Arial" w:cs="Arial"/>
          <w:b/>
          <w:bCs/>
          <w:color w:val="000000" w:themeColor="text1"/>
        </w:rPr>
      </w:pPr>
    </w:p>
    <w:p w:rsidRPr="00DB0A07" w:rsidR="00BD200F" w:rsidP="00CF50B2" w:rsidRDefault="009B60EF" w14:paraId="08D53834" w14:textId="71C305F8">
      <w:pPr>
        <w:spacing w:after="0"/>
        <w:jc w:val="center"/>
        <w:rPr>
          <w:rFonts w:ascii="Arial" w:hAnsi="Arial" w:cs="Arial"/>
          <w:b/>
          <w:bCs/>
          <w:color w:val="000000" w:themeColor="text1"/>
        </w:rPr>
      </w:pPr>
      <w:r>
        <w:rPr>
          <w:rFonts w:ascii="Arial" w:hAnsi="Arial" w:cs="Arial"/>
          <w:b/>
          <w:bCs/>
          <w:color w:val="000000" w:themeColor="text1"/>
        </w:rPr>
        <w:t>Operational Planning Priorities</w:t>
      </w:r>
    </w:p>
    <w:p w:rsidRPr="00DB0A07" w:rsidR="00BA4D10" w:rsidP="00CF50B2" w:rsidRDefault="00BA4D10" w14:paraId="20F95353" w14:textId="1C5381AA">
      <w:pPr>
        <w:spacing w:after="0"/>
        <w:ind w:left="284"/>
        <w:jc w:val="both"/>
        <w:rPr>
          <w:rFonts w:ascii="Arial" w:hAnsi="Arial" w:cs="Arial"/>
          <w:b/>
          <w:bCs/>
          <w:color w:val="000000" w:themeColor="text1"/>
        </w:rPr>
      </w:pPr>
    </w:p>
    <w:p w:rsidRPr="00DB0A07" w:rsidR="00370210" w:rsidP="16E27141" w:rsidRDefault="00BA4D10" w14:paraId="65A93E65" w14:textId="7179B9CF">
      <w:pPr>
        <w:spacing w:after="0"/>
        <w:jc w:val="both"/>
        <w:rPr>
          <w:rFonts w:ascii="Arial" w:hAnsi="Arial" w:eastAsia="Times New Roman" w:cs="Arial"/>
          <w:color w:val="000000" w:themeColor="text1"/>
          <w:lang w:eastAsia="en-GB"/>
        </w:rPr>
      </w:pPr>
      <w:r w:rsidRPr="00DB0A07">
        <w:rPr>
          <w:rFonts w:ascii="Arial" w:hAnsi="Arial" w:eastAsia="Times New Roman" w:cs="Arial"/>
          <w:color w:val="000000" w:themeColor="text1"/>
          <w:lang w:eastAsia="en-GB"/>
        </w:rPr>
        <w:t>Author:</w:t>
      </w:r>
      <w:r w:rsidRPr="00DB0A07">
        <w:rPr>
          <w:rFonts w:ascii="Arial" w:hAnsi="Arial" w:cs="Arial"/>
        </w:rPr>
        <w:tab/>
      </w:r>
      <w:r w:rsidR="00A86326">
        <w:rPr>
          <w:rFonts w:ascii="Arial" w:hAnsi="Arial" w:cs="Arial"/>
        </w:rPr>
        <w:tab/>
      </w:r>
      <w:r w:rsidRPr="00DB0A07" w:rsidR="0074154E">
        <w:rPr>
          <w:rFonts w:ascii="Arial" w:hAnsi="Arial" w:eastAsia="Times New Roman" w:cs="Arial"/>
          <w:color w:val="000000" w:themeColor="text1"/>
          <w:lang w:eastAsia="en-GB"/>
        </w:rPr>
        <w:t>Tom Newman</w:t>
      </w:r>
      <w:r w:rsidRPr="00DB0A07">
        <w:rPr>
          <w:rFonts w:ascii="Arial" w:hAnsi="Arial" w:eastAsia="Times New Roman" w:cs="Arial"/>
          <w:color w:val="000000" w:themeColor="text1"/>
          <w:lang w:eastAsia="en-GB"/>
        </w:rPr>
        <w:t xml:space="preserve"> (Managing Director)</w:t>
      </w:r>
    </w:p>
    <w:p w:rsidRPr="00DB0A07" w:rsidR="00492D51" w:rsidP="00CF50B2" w:rsidRDefault="00502863" w14:paraId="15DB9FC0" w14:textId="40A3373F">
      <w:pPr>
        <w:spacing w:after="0"/>
        <w:jc w:val="both"/>
        <w:rPr>
          <w:rFonts w:ascii="Arial" w:hAnsi="Arial" w:eastAsia="Times New Roman" w:cs="Arial"/>
          <w:color w:val="000000" w:themeColor="text1"/>
          <w:lang w:eastAsia="en-GB"/>
        </w:rPr>
      </w:pPr>
      <w:r w:rsidRPr="00DB0A07">
        <w:rPr>
          <w:rFonts w:ascii="Arial" w:hAnsi="Arial" w:eastAsia="Times New Roman" w:cs="Arial"/>
          <w:color w:val="000000" w:themeColor="text1"/>
          <w:lang w:eastAsia="en-GB"/>
        </w:rPr>
        <w:tab/>
      </w:r>
      <w:r w:rsidRPr="00DB0A07">
        <w:rPr>
          <w:rFonts w:ascii="Arial" w:hAnsi="Arial" w:eastAsia="Times New Roman" w:cs="Arial"/>
          <w:color w:val="000000" w:themeColor="text1"/>
          <w:lang w:eastAsia="en-GB"/>
        </w:rPr>
        <w:tab/>
      </w:r>
    </w:p>
    <w:p w:rsidRPr="00DB0A07" w:rsidR="00197E75" w:rsidP="16E27141" w:rsidRDefault="00BA4D10" w14:paraId="7FFEB52B" w14:textId="6C59FD29">
      <w:pPr>
        <w:spacing w:after="0"/>
        <w:ind w:left="1440" w:hanging="1440"/>
        <w:jc w:val="both"/>
        <w:rPr>
          <w:rFonts w:ascii="Arial" w:hAnsi="Arial" w:eastAsia="Times New Roman" w:cs="Arial"/>
          <w:color w:val="000000" w:themeColor="text1"/>
          <w:lang w:eastAsia="en-GB"/>
        </w:rPr>
      </w:pPr>
      <w:r w:rsidRPr="00DB0A07">
        <w:rPr>
          <w:rFonts w:ascii="Arial" w:hAnsi="Arial" w:eastAsia="Times New Roman" w:cs="Arial"/>
          <w:color w:val="000000" w:themeColor="text1"/>
          <w:lang w:eastAsia="en-GB"/>
        </w:rPr>
        <w:t>Purpose:</w:t>
      </w:r>
      <w:r w:rsidRPr="00DB0A07">
        <w:rPr>
          <w:rFonts w:ascii="Arial" w:hAnsi="Arial" w:cs="Arial"/>
        </w:rPr>
        <w:tab/>
      </w:r>
      <w:r w:rsidRPr="00DB0A07" w:rsidR="00633FDE">
        <w:rPr>
          <w:rFonts w:ascii="Arial" w:hAnsi="Arial" w:eastAsia="Times New Roman" w:cs="Arial"/>
          <w:color w:val="000000" w:themeColor="text1"/>
          <w:lang w:eastAsia="en-GB"/>
        </w:rPr>
        <w:t xml:space="preserve">To </w:t>
      </w:r>
      <w:r w:rsidR="00E8294E">
        <w:rPr>
          <w:rFonts w:ascii="Arial" w:hAnsi="Arial" w:eastAsia="Times New Roman" w:cs="Arial"/>
          <w:color w:val="000000" w:themeColor="text1"/>
          <w:lang w:eastAsia="en-GB"/>
        </w:rPr>
        <w:t xml:space="preserve">gain </w:t>
      </w:r>
      <w:r w:rsidR="006F3F30">
        <w:rPr>
          <w:rFonts w:ascii="Arial" w:hAnsi="Arial" w:eastAsia="Times New Roman" w:cs="Arial"/>
          <w:color w:val="000000" w:themeColor="text1"/>
          <w:lang w:eastAsia="en-GB"/>
        </w:rPr>
        <w:t>Union Council</w:t>
      </w:r>
      <w:r w:rsidR="00E8294E">
        <w:rPr>
          <w:rFonts w:ascii="Arial" w:hAnsi="Arial" w:eastAsia="Times New Roman" w:cs="Arial"/>
          <w:color w:val="000000" w:themeColor="text1"/>
          <w:lang w:eastAsia="en-GB"/>
        </w:rPr>
        <w:t xml:space="preserve"> input into priorities for operational plan 2026/27. </w:t>
      </w:r>
    </w:p>
    <w:p w:rsidRPr="00DB0A07" w:rsidR="00D21D2F" w:rsidP="00B0439C" w:rsidRDefault="00D21D2F" w14:paraId="7744893C" w14:textId="77777777">
      <w:pPr>
        <w:spacing w:after="0"/>
        <w:ind w:left="1440" w:hanging="1440"/>
        <w:jc w:val="both"/>
        <w:rPr>
          <w:rFonts w:ascii="Arial" w:hAnsi="Arial" w:eastAsia="Times New Roman" w:cs="Arial"/>
          <w:color w:val="000000" w:themeColor="text1"/>
          <w:lang w:eastAsia="en-GB"/>
        </w:rPr>
      </w:pPr>
    </w:p>
    <w:p w:rsidRPr="00DB0A07" w:rsidR="00D21D2F" w:rsidP="16E27141" w:rsidRDefault="00D21D2F" w14:paraId="2B36E2CD" w14:textId="7D72D071">
      <w:pPr>
        <w:spacing w:after="0"/>
        <w:ind w:left="1440" w:hanging="1440"/>
        <w:jc w:val="both"/>
        <w:rPr>
          <w:rFonts w:ascii="Arial" w:hAnsi="Arial" w:eastAsia="Times New Roman" w:cs="Arial"/>
          <w:color w:val="000000" w:themeColor="text1"/>
          <w:lang w:eastAsia="en-GB"/>
        </w:rPr>
      </w:pPr>
      <w:r w:rsidRPr="00DB0A07">
        <w:rPr>
          <w:rFonts w:ascii="Arial" w:hAnsi="Arial" w:eastAsia="Times New Roman" w:cs="Arial"/>
          <w:color w:val="000000" w:themeColor="text1"/>
          <w:lang w:eastAsia="en-GB"/>
        </w:rPr>
        <w:t>Decision:</w:t>
      </w:r>
      <w:r w:rsidRPr="00DB0A07">
        <w:rPr>
          <w:rFonts w:ascii="Arial" w:hAnsi="Arial" w:cs="Arial"/>
        </w:rPr>
        <w:tab/>
      </w:r>
      <w:r w:rsidRPr="00DB0A07">
        <w:rPr>
          <w:rFonts w:ascii="Arial" w:hAnsi="Arial" w:eastAsia="Times New Roman" w:cs="Arial"/>
          <w:color w:val="000000" w:themeColor="text1"/>
          <w:lang w:eastAsia="en-GB"/>
        </w:rPr>
        <w:t>To</w:t>
      </w:r>
      <w:r w:rsidR="008718D3">
        <w:rPr>
          <w:rFonts w:ascii="Arial" w:hAnsi="Arial" w:eastAsia="Times New Roman" w:cs="Arial"/>
          <w:color w:val="000000" w:themeColor="text1"/>
          <w:lang w:eastAsia="en-GB"/>
        </w:rPr>
        <w:t xml:space="preserve"> consider</w:t>
      </w:r>
    </w:p>
    <w:p w:rsidRPr="00DB0A07" w:rsidR="0020587B" w:rsidP="00B0439C" w:rsidRDefault="0020587B" w14:paraId="31A29356" w14:textId="44FB14A5">
      <w:pPr>
        <w:spacing w:after="0"/>
        <w:ind w:left="1440" w:hanging="1440"/>
        <w:jc w:val="both"/>
        <w:rPr>
          <w:rFonts w:ascii="Arial" w:hAnsi="Arial" w:eastAsia="Times New Roman" w:cs="Arial"/>
          <w:color w:val="000000" w:themeColor="text1"/>
          <w:lang w:eastAsia="en-GB"/>
        </w:rPr>
      </w:pPr>
    </w:p>
    <w:p w:rsidRPr="00DB0A07" w:rsidR="008E7238" w:rsidP="008451DB" w:rsidRDefault="00984911" w14:paraId="044AB9BB" w14:textId="7F241423">
      <w:pPr>
        <w:spacing w:after="0"/>
        <w:ind w:left="1440" w:hanging="1440"/>
        <w:jc w:val="both"/>
        <w:rPr>
          <w:rFonts w:ascii="Arial" w:hAnsi="Arial" w:cs="Arial"/>
          <w:b/>
          <w:bCs/>
          <w:color w:val="000000" w:themeColor="text1"/>
        </w:rPr>
      </w:pPr>
      <w:r w:rsidRPr="00DB0A07">
        <w:rPr>
          <w:rFonts w:ascii="Arial" w:hAnsi="Arial" w:cs="Arial"/>
          <w:b/>
          <w:bCs/>
          <w:color w:val="000000" w:themeColor="text1"/>
        </w:rPr>
        <w:t>1</w:t>
      </w:r>
      <w:r w:rsidRPr="00DB0A07" w:rsidR="00717410">
        <w:rPr>
          <w:rFonts w:ascii="Arial" w:hAnsi="Arial" w:cs="Arial"/>
          <w:b/>
          <w:bCs/>
          <w:color w:val="000000" w:themeColor="text1"/>
        </w:rPr>
        <w:t xml:space="preserve">. </w:t>
      </w:r>
      <w:r w:rsidR="008E2F18">
        <w:rPr>
          <w:rFonts w:ascii="Arial" w:hAnsi="Arial" w:cs="Arial"/>
          <w:b/>
          <w:bCs/>
          <w:color w:val="000000" w:themeColor="text1"/>
        </w:rPr>
        <w:t>Purpose</w:t>
      </w:r>
    </w:p>
    <w:p w:rsidR="00B71402" w:rsidP="16E27141" w:rsidRDefault="001818A5" w14:paraId="504C736B" w14:textId="47976FA7">
      <w:pPr>
        <w:spacing w:after="0"/>
        <w:jc w:val="both"/>
        <w:rPr>
          <w:rFonts w:ascii="Arial" w:hAnsi="Arial" w:cs="Arial"/>
          <w:color w:val="000000" w:themeColor="text1"/>
        </w:rPr>
      </w:pPr>
      <w:r>
        <w:rPr>
          <w:rFonts w:ascii="Arial" w:hAnsi="Arial" w:cs="Arial"/>
          <w:color w:val="000000" w:themeColor="text1"/>
        </w:rPr>
        <w:t xml:space="preserve">Each year the Union develops priorities and objectives </w:t>
      </w:r>
      <w:r w:rsidR="009A3D2A">
        <w:rPr>
          <w:rFonts w:ascii="Arial" w:hAnsi="Arial" w:cs="Arial"/>
          <w:color w:val="000000" w:themeColor="text1"/>
        </w:rPr>
        <w:t>as part of its bu</w:t>
      </w:r>
      <w:r w:rsidR="00A241FC">
        <w:rPr>
          <w:rFonts w:ascii="Arial" w:hAnsi="Arial" w:cs="Arial"/>
          <w:color w:val="000000" w:themeColor="text1"/>
        </w:rPr>
        <w:t>siness planning cycle</w:t>
      </w:r>
      <w:r w:rsidR="009A3D2A">
        <w:rPr>
          <w:rFonts w:ascii="Arial" w:hAnsi="Arial" w:cs="Arial"/>
          <w:color w:val="000000" w:themeColor="text1"/>
        </w:rPr>
        <w:t xml:space="preserve">. </w:t>
      </w:r>
      <w:r w:rsidR="00BA2FC3">
        <w:rPr>
          <w:rFonts w:ascii="Arial" w:hAnsi="Arial" w:cs="Arial"/>
          <w:color w:val="000000" w:themeColor="text1"/>
        </w:rPr>
        <w:t xml:space="preserve">The Trustee Board are </w:t>
      </w:r>
      <w:r w:rsidR="00485722">
        <w:rPr>
          <w:rFonts w:ascii="Arial" w:hAnsi="Arial" w:cs="Arial"/>
          <w:color w:val="000000" w:themeColor="text1"/>
        </w:rPr>
        <w:t xml:space="preserve">responsible for ensuring there is a coherent </w:t>
      </w:r>
      <w:r w:rsidR="00B71402">
        <w:rPr>
          <w:rFonts w:ascii="Arial" w:hAnsi="Arial" w:cs="Arial"/>
          <w:color w:val="000000" w:themeColor="text1"/>
        </w:rPr>
        <w:t>operational plan each year</w:t>
      </w:r>
      <w:r w:rsidR="0014091D">
        <w:rPr>
          <w:rFonts w:ascii="Arial" w:hAnsi="Arial" w:cs="Arial"/>
          <w:color w:val="000000" w:themeColor="text1"/>
        </w:rPr>
        <w:t xml:space="preserve"> and ultimately finalising resource priorities</w:t>
      </w:r>
      <w:r w:rsidR="00B71402">
        <w:rPr>
          <w:rFonts w:ascii="Arial" w:hAnsi="Arial" w:cs="Arial"/>
          <w:color w:val="000000" w:themeColor="text1"/>
        </w:rPr>
        <w:t xml:space="preserve">. Management Committee </w:t>
      </w:r>
      <w:r w:rsidR="001B6D90">
        <w:rPr>
          <w:rFonts w:ascii="Arial" w:hAnsi="Arial" w:cs="Arial"/>
          <w:color w:val="000000" w:themeColor="text1"/>
        </w:rPr>
        <w:t xml:space="preserve">(Officer Trustees and Senior Managers) </w:t>
      </w:r>
      <w:r w:rsidR="00B71402">
        <w:rPr>
          <w:rFonts w:ascii="Arial" w:hAnsi="Arial" w:cs="Arial"/>
          <w:color w:val="000000" w:themeColor="text1"/>
        </w:rPr>
        <w:t>are responsible for monitoring progress of the plan on a termly basis.</w:t>
      </w:r>
      <w:r w:rsidR="00A11A37">
        <w:rPr>
          <w:rFonts w:ascii="Arial" w:hAnsi="Arial" w:cs="Arial"/>
          <w:color w:val="000000" w:themeColor="text1"/>
        </w:rPr>
        <w:t xml:space="preserve"> </w:t>
      </w:r>
      <w:r w:rsidRPr="51ACEFF9" w:rsidR="3632C993">
        <w:rPr>
          <w:rFonts w:ascii="Arial" w:hAnsi="Arial" w:cs="Arial"/>
          <w:color w:val="000000" w:themeColor="text1"/>
        </w:rPr>
        <w:t>Getting</w:t>
      </w:r>
      <w:r w:rsidR="00A11A37">
        <w:rPr>
          <w:rFonts w:ascii="Arial" w:hAnsi="Arial" w:cs="Arial"/>
          <w:color w:val="000000" w:themeColor="text1"/>
        </w:rPr>
        <w:t xml:space="preserve"> as many views as possible</w:t>
      </w:r>
      <w:r w:rsidRPr="08CC9714" w:rsidR="7F962702">
        <w:rPr>
          <w:rFonts w:ascii="Arial" w:hAnsi="Arial" w:cs="Arial"/>
          <w:color w:val="000000" w:themeColor="text1"/>
        </w:rPr>
        <w:t xml:space="preserve"> </w:t>
      </w:r>
      <w:r w:rsidRPr="3C41DCAC" w:rsidR="7F962702">
        <w:rPr>
          <w:rFonts w:ascii="Arial" w:hAnsi="Arial" w:cs="Arial"/>
          <w:color w:val="000000" w:themeColor="text1"/>
        </w:rPr>
        <w:t xml:space="preserve">from students </w:t>
      </w:r>
      <w:r w:rsidRPr="10B70B48" w:rsidR="7F962702">
        <w:rPr>
          <w:rFonts w:ascii="Arial" w:hAnsi="Arial" w:cs="Arial"/>
          <w:color w:val="000000" w:themeColor="text1"/>
        </w:rPr>
        <w:t xml:space="preserve">into this process is </w:t>
      </w:r>
      <w:r w:rsidRPr="7AF8E324" w:rsidR="7F962702">
        <w:rPr>
          <w:rFonts w:ascii="Arial" w:hAnsi="Arial" w:cs="Arial"/>
          <w:color w:val="000000" w:themeColor="text1"/>
        </w:rPr>
        <w:t xml:space="preserve">important so that </w:t>
      </w:r>
      <w:r w:rsidR="00A11A37">
        <w:rPr>
          <w:rFonts w:ascii="Arial" w:hAnsi="Arial" w:cs="Arial"/>
          <w:color w:val="000000" w:themeColor="text1"/>
        </w:rPr>
        <w:t xml:space="preserve">finite resources </w:t>
      </w:r>
      <w:r w:rsidRPr="213FDA8F" w:rsidR="6B39F6E2">
        <w:rPr>
          <w:rFonts w:ascii="Arial" w:hAnsi="Arial" w:cs="Arial"/>
          <w:color w:val="000000" w:themeColor="text1"/>
        </w:rPr>
        <w:t xml:space="preserve">are directed where </w:t>
      </w:r>
      <w:r w:rsidRPr="019F1A6E" w:rsidR="6B39F6E2">
        <w:rPr>
          <w:rFonts w:ascii="Arial" w:hAnsi="Arial" w:cs="Arial"/>
          <w:color w:val="000000" w:themeColor="text1"/>
        </w:rPr>
        <w:t xml:space="preserve">they’ll have </w:t>
      </w:r>
      <w:r w:rsidRPr="507B3CE4" w:rsidR="6B39F6E2">
        <w:rPr>
          <w:rFonts w:ascii="Arial" w:hAnsi="Arial" w:cs="Arial"/>
          <w:color w:val="000000" w:themeColor="text1"/>
        </w:rPr>
        <w:t xml:space="preserve">the most impact </w:t>
      </w:r>
      <w:r w:rsidRPr="14921CBC" w:rsidR="6B39F6E2">
        <w:rPr>
          <w:rFonts w:ascii="Arial" w:hAnsi="Arial" w:cs="Arial"/>
          <w:color w:val="000000" w:themeColor="text1"/>
        </w:rPr>
        <w:t>f</w:t>
      </w:r>
      <w:r w:rsidRPr="14921CBC" w:rsidR="00A11A37">
        <w:rPr>
          <w:rFonts w:ascii="Arial" w:hAnsi="Arial" w:cs="Arial"/>
          <w:color w:val="000000" w:themeColor="text1"/>
        </w:rPr>
        <w:t xml:space="preserve">or students. </w:t>
      </w:r>
    </w:p>
    <w:p w:rsidR="00B71402" w:rsidP="16E27141" w:rsidRDefault="00B71402" w14:paraId="08E2F400" w14:textId="77777777">
      <w:pPr>
        <w:spacing w:after="0"/>
        <w:jc w:val="both"/>
        <w:rPr>
          <w:rFonts w:ascii="Arial" w:hAnsi="Arial" w:cs="Arial"/>
          <w:color w:val="000000" w:themeColor="text1"/>
        </w:rPr>
      </w:pPr>
    </w:p>
    <w:p w:rsidR="004728C1" w:rsidP="16E27141" w:rsidRDefault="008E2F18" w14:paraId="243038F7" w14:textId="45884BA3">
      <w:pPr>
        <w:spacing w:after="0"/>
        <w:jc w:val="both"/>
      </w:pPr>
      <w:r>
        <w:rPr>
          <w:rFonts w:ascii="Arial" w:hAnsi="Arial" w:cs="Arial"/>
          <w:color w:val="000000" w:themeColor="text1"/>
        </w:rPr>
        <w:t>This paper</w:t>
      </w:r>
      <w:r w:rsidR="00A92FB2">
        <w:rPr>
          <w:rFonts w:ascii="Arial" w:hAnsi="Arial" w:cs="Arial"/>
          <w:color w:val="000000" w:themeColor="text1"/>
        </w:rPr>
        <w:t xml:space="preserve"> </w:t>
      </w:r>
      <w:r w:rsidRPr="4B2BD26F" w:rsidR="65DDB870">
        <w:rPr>
          <w:rFonts w:ascii="Arial" w:hAnsi="Arial" w:cs="Arial"/>
          <w:color w:val="000000" w:themeColor="text1"/>
        </w:rPr>
        <w:t>share</w:t>
      </w:r>
      <w:r w:rsidRPr="4B2BD26F" w:rsidR="00A92FB2">
        <w:rPr>
          <w:rFonts w:ascii="Arial" w:hAnsi="Arial" w:cs="Arial"/>
          <w:color w:val="000000" w:themeColor="text1"/>
        </w:rPr>
        <w:t>s</w:t>
      </w:r>
      <w:r w:rsidR="00A92FB2">
        <w:rPr>
          <w:rFonts w:ascii="Arial" w:hAnsi="Arial" w:cs="Arial"/>
          <w:color w:val="000000" w:themeColor="text1"/>
        </w:rPr>
        <w:t xml:space="preserve"> the strategic themes </w:t>
      </w:r>
      <w:r w:rsidR="009D1DEF">
        <w:rPr>
          <w:rFonts w:ascii="Arial" w:hAnsi="Arial" w:cs="Arial"/>
          <w:color w:val="000000" w:themeColor="text1"/>
        </w:rPr>
        <w:t>that are emerging from ICU’s 2026/27 business planning process and</w:t>
      </w:r>
      <w:r w:rsidR="00772AAE">
        <w:rPr>
          <w:rFonts w:ascii="Arial" w:hAnsi="Arial" w:cs="Arial"/>
          <w:color w:val="000000" w:themeColor="text1"/>
        </w:rPr>
        <w:t xml:space="preserve"> current capital investment</w:t>
      </w:r>
      <w:r w:rsidR="0014599A">
        <w:rPr>
          <w:rFonts w:ascii="Arial" w:hAnsi="Arial" w:cs="Arial"/>
          <w:color w:val="000000" w:themeColor="text1"/>
        </w:rPr>
        <w:t xml:space="preserve">s. </w:t>
      </w:r>
      <w:r w:rsidRPr="5BE5D2C6" w:rsidR="6E9739D3">
        <w:rPr>
          <w:rFonts w:ascii="Arial" w:hAnsi="Arial" w:cs="Arial"/>
          <w:color w:val="000000" w:themeColor="text1"/>
        </w:rPr>
        <w:t xml:space="preserve">These aren’t finalised </w:t>
      </w:r>
      <w:r w:rsidRPr="0F54CD6C" w:rsidR="6E9739D3">
        <w:rPr>
          <w:rFonts w:ascii="Arial" w:hAnsi="Arial" w:cs="Arial"/>
          <w:color w:val="000000" w:themeColor="text1"/>
        </w:rPr>
        <w:t xml:space="preserve">yet, </w:t>
      </w:r>
      <w:r w:rsidRPr="54AA5808" w:rsidR="6E9739D3">
        <w:rPr>
          <w:rFonts w:ascii="Arial" w:hAnsi="Arial" w:cs="Arial"/>
          <w:color w:val="000000" w:themeColor="text1"/>
        </w:rPr>
        <w:t xml:space="preserve">we want </w:t>
      </w:r>
      <w:r w:rsidRPr="39AB2C7B" w:rsidR="6E9739D3">
        <w:rPr>
          <w:rFonts w:ascii="Arial" w:hAnsi="Arial" w:cs="Arial"/>
          <w:color w:val="000000" w:themeColor="text1"/>
        </w:rPr>
        <w:t xml:space="preserve">to </w:t>
      </w:r>
      <w:r w:rsidRPr="5FC815F8" w:rsidR="6E9739D3">
        <w:rPr>
          <w:rFonts w:ascii="Arial" w:hAnsi="Arial" w:cs="Arial"/>
          <w:color w:val="000000" w:themeColor="text1"/>
        </w:rPr>
        <w:t xml:space="preserve">hear </w:t>
      </w:r>
      <w:r w:rsidRPr="6656995D" w:rsidR="6E9739D3">
        <w:rPr>
          <w:rFonts w:ascii="Arial" w:hAnsi="Arial" w:cs="Arial"/>
          <w:color w:val="000000" w:themeColor="text1"/>
        </w:rPr>
        <w:t xml:space="preserve">student </w:t>
      </w:r>
      <w:r w:rsidRPr="2A03AFD5" w:rsidR="6E9739D3">
        <w:rPr>
          <w:rFonts w:ascii="Arial" w:hAnsi="Arial" w:cs="Arial"/>
          <w:color w:val="000000" w:themeColor="text1"/>
        </w:rPr>
        <w:t xml:space="preserve">representatives before </w:t>
      </w:r>
      <w:r w:rsidRPr="072C70DF" w:rsidR="6E9739D3">
        <w:rPr>
          <w:rFonts w:ascii="Arial" w:hAnsi="Arial" w:cs="Arial"/>
          <w:color w:val="000000" w:themeColor="text1"/>
        </w:rPr>
        <w:t xml:space="preserve">plans are </w:t>
      </w:r>
      <w:r w:rsidRPr="7B9E986C" w:rsidR="6E9739D3">
        <w:rPr>
          <w:rFonts w:ascii="Arial" w:hAnsi="Arial" w:cs="Arial"/>
          <w:color w:val="000000" w:themeColor="text1"/>
        </w:rPr>
        <w:t>finalised</w:t>
      </w:r>
      <w:r w:rsidRPr="0B93578E" w:rsidR="6E9739D3">
        <w:rPr>
          <w:rFonts w:ascii="Arial" w:hAnsi="Arial" w:cs="Arial"/>
          <w:color w:val="000000" w:themeColor="text1"/>
        </w:rPr>
        <w:t xml:space="preserve">, with </w:t>
      </w:r>
      <w:r w:rsidRPr="7B09536C" w:rsidR="0155A812">
        <w:rPr>
          <w:rFonts w:ascii="Arial" w:hAnsi="Arial" w:cs="Arial"/>
          <w:color w:val="000000" w:themeColor="text1"/>
        </w:rPr>
        <w:t>completed</w:t>
      </w:r>
      <w:r w:rsidRPr="260503B5" w:rsidR="6E9739D3">
        <w:rPr>
          <w:rFonts w:ascii="Arial" w:hAnsi="Arial" w:cs="Arial"/>
          <w:color w:val="000000" w:themeColor="text1"/>
        </w:rPr>
        <w:t xml:space="preserve"> plans </w:t>
      </w:r>
      <w:r w:rsidRPr="628C39DC" w:rsidR="6E9739D3">
        <w:rPr>
          <w:rFonts w:ascii="Arial" w:hAnsi="Arial" w:cs="Arial"/>
          <w:color w:val="000000" w:themeColor="text1"/>
        </w:rPr>
        <w:t xml:space="preserve">going to </w:t>
      </w:r>
      <w:r w:rsidRPr="3E541391" w:rsidR="6E9739D3">
        <w:rPr>
          <w:rFonts w:ascii="Arial" w:hAnsi="Arial" w:cs="Arial"/>
          <w:color w:val="000000" w:themeColor="text1"/>
        </w:rPr>
        <w:t xml:space="preserve">the Trustee </w:t>
      </w:r>
      <w:r w:rsidRPr="10B7D450" w:rsidR="6E9739D3">
        <w:rPr>
          <w:rFonts w:ascii="Arial" w:hAnsi="Arial" w:cs="Arial"/>
          <w:color w:val="000000" w:themeColor="text1"/>
        </w:rPr>
        <w:t xml:space="preserve">Board at the </w:t>
      </w:r>
      <w:r w:rsidRPr="303850EB" w:rsidR="57AB2145">
        <w:rPr>
          <w:rFonts w:ascii="Arial" w:hAnsi="Arial" w:cs="Arial"/>
          <w:color w:val="000000" w:themeColor="text1"/>
        </w:rPr>
        <w:t>September</w:t>
      </w:r>
      <w:r w:rsidRPr="17F29DDD" w:rsidR="57AB2145">
        <w:rPr>
          <w:rFonts w:ascii="Arial" w:hAnsi="Arial" w:cs="Arial"/>
          <w:color w:val="000000" w:themeColor="text1"/>
        </w:rPr>
        <w:t xml:space="preserve"> meeting.</w:t>
      </w:r>
    </w:p>
    <w:p w:rsidR="004728C1" w:rsidP="16E27141" w:rsidRDefault="008E2F18" w14:paraId="20EB9211" w14:textId="14C54B32">
      <w:pPr>
        <w:spacing w:after="0"/>
        <w:jc w:val="both"/>
        <w:rPr>
          <w:rFonts w:ascii="Arial" w:hAnsi="Arial" w:cs="Arial"/>
          <w:color w:val="000000" w:themeColor="text1"/>
        </w:rPr>
      </w:pPr>
      <w:r>
        <w:br/>
      </w:r>
      <w:r w:rsidRPr="51792C51" w:rsidR="00A241FC">
        <w:rPr>
          <w:rFonts w:ascii="Arial" w:hAnsi="Arial" w:cs="Arial"/>
          <w:color w:val="000000" w:themeColor="text1"/>
        </w:rPr>
        <w:t>Union Council</w:t>
      </w:r>
      <w:r w:rsidRPr="51792C51" w:rsidR="00390288">
        <w:rPr>
          <w:rFonts w:ascii="Arial" w:hAnsi="Arial" w:cs="Arial"/>
          <w:color w:val="000000" w:themeColor="text1"/>
        </w:rPr>
        <w:t xml:space="preserve"> is asked to:</w:t>
      </w:r>
    </w:p>
    <w:p w:rsidRPr="005E24EC" w:rsidR="00390288" w:rsidP="005E24EC" w:rsidRDefault="00390288" w14:paraId="58C5C8A1" w14:textId="4CA1C73E">
      <w:pPr>
        <w:pStyle w:val="ListParagraph"/>
        <w:numPr>
          <w:ilvl w:val="0"/>
          <w:numId w:val="30"/>
        </w:numPr>
        <w:spacing w:after="0"/>
        <w:jc w:val="both"/>
        <w:rPr>
          <w:rFonts w:ascii="Arial" w:hAnsi="Arial" w:cs="Arial"/>
          <w:color w:val="000000" w:themeColor="text1"/>
        </w:rPr>
      </w:pPr>
      <w:r w:rsidRPr="005E24EC">
        <w:rPr>
          <w:rFonts w:ascii="Arial" w:hAnsi="Arial" w:cs="Arial"/>
          <w:color w:val="000000" w:themeColor="text1"/>
        </w:rPr>
        <w:t xml:space="preserve">Sense check whether the priorities from team plans </w:t>
      </w:r>
      <w:r w:rsidRPr="29A524BB" w:rsidR="1463DCD0">
        <w:rPr>
          <w:rFonts w:ascii="Arial" w:hAnsi="Arial" w:cs="Arial"/>
          <w:color w:val="000000" w:themeColor="text1"/>
        </w:rPr>
        <w:t>feel lik</w:t>
      </w:r>
      <w:r w:rsidRPr="29A524BB">
        <w:rPr>
          <w:rFonts w:ascii="Arial" w:hAnsi="Arial" w:cs="Arial"/>
          <w:color w:val="000000" w:themeColor="text1"/>
        </w:rPr>
        <w:t>e</w:t>
      </w:r>
      <w:r w:rsidRPr="005E24EC">
        <w:rPr>
          <w:rFonts w:ascii="Arial" w:hAnsi="Arial" w:cs="Arial"/>
          <w:color w:val="000000" w:themeColor="text1"/>
        </w:rPr>
        <w:t xml:space="preserve"> the right ones for 2026/27</w:t>
      </w:r>
    </w:p>
    <w:p w:rsidRPr="005E24EC" w:rsidR="00390288" w:rsidP="005E24EC" w:rsidRDefault="112CBB3F" w14:paraId="67E382C4" w14:textId="2E17C580">
      <w:pPr>
        <w:pStyle w:val="ListParagraph"/>
        <w:numPr>
          <w:ilvl w:val="0"/>
          <w:numId w:val="30"/>
        </w:numPr>
        <w:spacing w:after="0"/>
        <w:jc w:val="both"/>
        <w:rPr>
          <w:rFonts w:ascii="Arial" w:hAnsi="Arial" w:cs="Arial"/>
          <w:color w:val="000000" w:themeColor="text1"/>
        </w:rPr>
      </w:pPr>
      <w:r w:rsidRPr="646A2025">
        <w:rPr>
          <w:rFonts w:ascii="Arial" w:hAnsi="Arial" w:cs="Arial"/>
          <w:color w:val="000000" w:themeColor="text1"/>
        </w:rPr>
        <w:t xml:space="preserve">Share views </w:t>
      </w:r>
      <w:r w:rsidRPr="7C046C62">
        <w:rPr>
          <w:rFonts w:ascii="Arial" w:hAnsi="Arial" w:cs="Arial"/>
          <w:color w:val="000000" w:themeColor="text1"/>
        </w:rPr>
        <w:t xml:space="preserve">on </w:t>
      </w:r>
      <w:r w:rsidRPr="005E24EC" w:rsidR="00390288">
        <w:rPr>
          <w:rFonts w:ascii="Arial" w:hAnsi="Arial" w:cs="Arial"/>
          <w:color w:val="000000" w:themeColor="text1"/>
        </w:rPr>
        <w:t>specific areas where management is weighing up competing considerations</w:t>
      </w:r>
    </w:p>
    <w:p w:rsidR="00390288" w:rsidP="16E27141" w:rsidRDefault="00390288" w14:paraId="4F6F7367" w14:textId="77777777">
      <w:pPr>
        <w:spacing w:after="0"/>
        <w:jc w:val="both"/>
        <w:rPr>
          <w:rFonts w:ascii="Arial" w:hAnsi="Arial" w:cs="Arial"/>
          <w:color w:val="000000" w:themeColor="text1"/>
        </w:rPr>
      </w:pPr>
    </w:p>
    <w:p w:rsidR="00C53390" w:rsidP="16E27141" w:rsidRDefault="00C53390" w14:paraId="5B9A6D8A" w14:textId="3F9D4B7E">
      <w:pPr>
        <w:spacing w:after="0"/>
        <w:jc w:val="both"/>
        <w:rPr>
          <w:rFonts w:ascii="Arial" w:hAnsi="Arial" w:cs="Arial"/>
          <w:color w:val="000000" w:themeColor="text1"/>
        </w:rPr>
      </w:pPr>
      <w:r>
        <w:rPr>
          <w:rFonts w:ascii="Arial" w:hAnsi="Arial" w:cs="Arial"/>
          <w:color w:val="000000" w:themeColor="text1"/>
        </w:rPr>
        <w:t xml:space="preserve">The emerging themes </w:t>
      </w:r>
      <w:r w:rsidR="001B6D90">
        <w:rPr>
          <w:rFonts w:ascii="Arial" w:hAnsi="Arial" w:cs="Arial"/>
          <w:color w:val="000000" w:themeColor="text1"/>
        </w:rPr>
        <w:t xml:space="preserve">in section two </w:t>
      </w:r>
      <w:r>
        <w:rPr>
          <w:rFonts w:ascii="Arial" w:hAnsi="Arial" w:cs="Arial"/>
          <w:color w:val="000000" w:themeColor="text1"/>
        </w:rPr>
        <w:t>have been reviewed by the Trustee Board at the May 2026 meeting</w:t>
      </w:r>
      <w:r w:rsidRPr="30775D1C" w:rsidR="53ED52E7">
        <w:rPr>
          <w:rFonts w:ascii="Arial" w:hAnsi="Arial" w:cs="Arial"/>
          <w:color w:val="000000" w:themeColor="text1"/>
        </w:rPr>
        <w:t xml:space="preserve"> before coming to </w:t>
      </w:r>
      <w:r w:rsidRPr="0C2EB2E1" w:rsidR="53ED52E7">
        <w:rPr>
          <w:rFonts w:ascii="Arial" w:hAnsi="Arial" w:cs="Arial"/>
          <w:color w:val="000000" w:themeColor="text1"/>
        </w:rPr>
        <w:t>Union Council to</w:t>
      </w:r>
      <w:r w:rsidRPr="5D1DF3EC" w:rsidR="53ED52E7">
        <w:rPr>
          <w:rFonts w:ascii="Arial" w:hAnsi="Arial" w:cs="Arial"/>
          <w:color w:val="000000" w:themeColor="text1"/>
        </w:rPr>
        <w:t xml:space="preserve"> invite you to </w:t>
      </w:r>
      <w:r w:rsidRPr="0FD9C404" w:rsidR="53ED52E7">
        <w:rPr>
          <w:rFonts w:ascii="Arial" w:hAnsi="Arial" w:cs="Arial"/>
          <w:color w:val="000000" w:themeColor="text1"/>
        </w:rPr>
        <w:t>shape what we do next.</w:t>
      </w:r>
    </w:p>
    <w:p w:rsidR="00C86FA1" w:rsidP="16E27141" w:rsidRDefault="00C86FA1" w14:paraId="756DAE58" w14:textId="77777777">
      <w:pPr>
        <w:spacing w:after="0"/>
        <w:jc w:val="both"/>
        <w:rPr>
          <w:rFonts w:ascii="Arial" w:hAnsi="Arial" w:cs="Arial"/>
          <w:color w:val="000000" w:themeColor="text1"/>
        </w:rPr>
      </w:pPr>
    </w:p>
    <w:p w:rsidR="00C86FA1" w:rsidP="16E27141" w:rsidRDefault="00C86FA1" w14:paraId="5236DB2A" w14:textId="0FCCFA1B">
      <w:pPr>
        <w:spacing w:after="0"/>
        <w:jc w:val="both"/>
        <w:rPr>
          <w:rFonts w:ascii="Arial" w:hAnsi="Arial" w:cs="Arial"/>
          <w:b/>
          <w:bCs/>
          <w:color w:val="000000" w:themeColor="text1"/>
        </w:rPr>
      </w:pPr>
      <w:r w:rsidRPr="00C86FA1">
        <w:rPr>
          <w:rFonts w:ascii="Arial" w:hAnsi="Arial" w:cs="Arial"/>
          <w:b/>
          <w:bCs/>
          <w:color w:val="000000" w:themeColor="text1"/>
        </w:rPr>
        <w:t>2. Emerging Strategic Themes</w:t>
      </w:r>
    </w:p>
    <w:p w:rsidR="00874FFB" w:rsidP="00874FFB" w:rsidRDefault="00874FFB" w14:paraId="723BC85C" w14:textId="707D1B9A">
      <w:pPr>
        <w:spacing w:before="60" w:after="80"/>
      </w:pPr>
      <w:r>
        <w:rPr>
          <w:rFonts w:ascii="Arial" w:hAnsi="Arial" w:eastAsia="Arial" w:cs="Arial"/>
        </w:rPr>
        <w:t>The following six themes cut across multiple team</w:t>
      </w:r>
      <w:r w:rsidR="00CC027D">
        <w:rPr>
          <w:rFonts w:ascii="Arial" w:hAnsi="Arial" w:eastAsia="Arial" w:cs="Arial"/>
        </w:rPr>
        <w:t>s’</w:t>
      </w:r>
      <w:r>
        <w:rPr>
          <w:rFonts w:ascii="Arial" w:hAnsi="Arial" w:eastAsia="Arial" w:cs="Arial"/>
        </w:rPr>
        <w:t xml:space="preserve"> plans and represent the current organisational priorities for 2026/27. They are presented in a deliberate sequence: the people and operational foundations that make everything else possible, through to the student-facing standards those foundations should ultimately deliver, with sustainability as the cross-cutting commitment running through all of them.</w:t>
      </w:r>
    </w:p>
    <w:p w:rsidR="00444C42" w:rsidP="16E27141" w:rsidRDefault="00444C42" w14:paraId="17311AA8" w14:textId="77777777">
      <w:pPr>
        <w:spacing w:after="0"/>
        <w:jc w:val="both"/>
        <w:rPr>
          <w:rFonts w:ascii="Arial" w:hAnsi="Arial" w:cs="Arial"/>
          <w:color w:val="000000" w:themeColor="text1"/>
        </w:rPr>
      </w:pPr>
    </w:p>
    <w:p w:rsidRPr="00CC027D" w:rsidR="00370E2F" w:rsidP="00370E2F" w:rsidRDefault="00370E2F" w14:paraId="7D24EBFD" w14:textId="77777777">
      <w:pPr>
        <w:spacing w:after="0"/>
        <w:jc w:val="both"/>
        <w:rPr>
          <w:rFonts w:ascii="Arial" w:hAnsi="Arial" w:cs="Arial"/>
          <w:color w:val="000000" w:themeColor="text1"/>
          <w:u w:val="single"/>
        </w:rPr>
      </w:pPr>
      <w:r w:rsidRPr="00CC027D">
        <w:rPr>
          <w:rFonts w:ascii="Arial" w:hAnsi="Arial" w:cs="Arial"/>
          <w:color w:val="000000" w:themeColor="text1"/>
          <w:u w:val="single"/>
        </w:rPr>
        <w:t>2.1 People, culture and organisational capability</w:t>
      </w:r>
    </w:p>
    <w:p w:rsidR="00E07D68" w:rsidP="00E07D68" w:rsidRDefault="00E07D68" w14:paraId="26EAEFF6" w14:textId="1059B6B4">
      <w:pPr>
        <w:spacing w:before="60" w:after="80"/>
      </w:pPr>
      <w:r>
        <w:rPr>
          <w:rFonts w:ascii="Arial" w:hAnsi="Arial" w:eastAsia="Arial" w:cs="Arial"/>
        </w:rPr>
        <w:t xml:space="preserve">Staff retention and team capacity are the most consistently cited risks across all team plans, and the condition on which progress against every other theme depends. A revised </w:t>
      </w:r>
      <w:r w:rsidR="004B72FF">
        <w:rPr>
          <w:rFonts w:ascii="Arial" w:hAnsi="Arial" w:eastAsia="Arial" w:cs="Arial"/>
        </w:rPr>
        <w:t>p</w:t>
      </w:r>
      <w:r>
        <w:rPr>
          <w:rFonts w:ascii="Arial" w:hAnsi="Arial" w:eastAsia="Arial" w:cs="Arial"/>
        </w:rPr>
        <w:t>eople plan will significantly refresh ICU's approach to training and development</w:t>
      </w:r>
      <w:r w:rsidR="007A2310">
        <w:rPr>
          <w:rFonts w:ascii="Arial" w:hAnsi="Arial" w:eastAsia="Arial" w:cs="Arial"/>
        </w:rPr>
        <w:t xml:space="preserve"> of staff</w:t>
      </w:r>
      <w:r>
        <w:rPr>
          <w:rFonts w:ascii="Arial" w:hAnsi="Arial" w:eastAsia="Arial" w:cs="Arial"/>
        </w:rPr>
        <w:t xml:space="preserve">, HR </w:t>
      </w:r>
      <w:r w:rsidR="004B72FF">
        <w:rPr>
          <w:rFonts w:ascii="Arial" w:hAnsi="Arial" w:eastAsia="Arial" w:cs="Arial"/>
        </w:rPr>
        <w:t xml:space="preserve">service </w:t>
      </w:r>
      <w:r>
        <w:rPr>
          <w:rFonts w:ascii="Arial" w:hAnsi="Arial" w:eastAsia="Arial" w:cs="Arial"/>
        </w:rPr>
        <w:t>fundamentals</w:t>
      </w:r>
      <w:r w:rsidR="004B72FF">
        <w:rPr>
          <w:rFonts w:ascii="Arial" w:hAnsi="Arial" w:eastAsia="Arial" w:cs="Arial"/>
        </w:rPr>
        <w:t xml:space="preserve"> (</w:t>
      </w:r>
      <w:r w:rsidR="00CC027D">
        <w:rPr>
          <w:rFonts w:ascii="Arial" w:hAnsi="Arial" w:eastAsia="Arial" w:cs="Arial"/>
        </w:rPr>
        <w:t>e.g.</w:t>
      </w:r>
      <w:r w:rsidR="004B72FF">
        <w:rPr>
          <w:rFonts w:ascii="Arial" w:hAnsi="Arial" w:eastAsia="Arial" w:cs="Arial"/>
        </w:rPr>
        <w:t xml:space="preserve"> induction, recruitment)</w:t>
      </w:r>
      <w:r>
        <w:rPr>
          <w:rFonts w:ascii="Arial" w:hAnsi="Arial" w:eastAsia="Arial" w:cs="Arial"/>
        </w:rPr>
        <w:t>, the relationship with the University as employer, career progression, and succession planning.</w:t>
      </w:r>
      <w:r w:rsidR="004B72FF">
        <w:rPr>
          <w:rFonts w:ascii="Arial" w:hAnsi="Arial" w:eastAsia="Arial" w:cs="Arial"/>
        </w:rPr>
        <w:t xml:space="preserve"> </w:t>
      </w:r>
    </w:p>
    <w:p w:rsidR="00370E2F" w:rsidP="00370E2F" w:rsidRDefault="00370E2F" w14:paraId="3F26B801" w14:textId="77777777">
      <w:pPr>
        <w:spacing w:after="0"/>
        <w:jc w:val="both"/>
        <w:rPr>
          <w:rFonts w:ascii="Arial" w:hAnsi="Arial" w:cs="Arial"/>
          <w:color w:val="000000" w:themeColor="text1"/>
        </w:rPr>
      </w:pPr>
    </w:p>
    <w:p w:rsidRPr="00CC027D" w:rsidR="009B36CF" w:rsidP="16E27141" w:rsidRDefault="00E07D68" w14:paraId="62C7B0F5" w14:textId="71866865">
      <w:pPr>
        <w:spacing w:after="0"/>
        <w:jc w:val="both"/>
        <w:rPr>
          <w:rFonts w:ascii="Arial" w:hAnsi="Arial" w:cs="Arial"/>
          <w:color w:val="000000" w:themeColor="text1"/>
          <w:u w:val="single"/>
        </w:rPr>
      </w:pPr>
      <w:r w:rsidRPr="00CC027D">
        <w:rPr>
          <w:rFonts w:ascii="Arial" w:hAnsi="Arial" w:cs="Arial"/>
          <w:color w:val="000000" w:themeColor="text1"/>
          <w:u w:val="single"/>
        </w:rPr>
        <w:t xml:space="preserve">2.2 </w:t>
      </w:r>
      <w:r w:rsidRPr="00CC027D" w:rsidR="00B01D46">
        <w:rPr>
          <w:rFonts w:ascii="Arial" w:hAnsi="Arial" w:cs="Arial"/>
          <w:color w:val="000000" w:themeColor="text1"/>
          <w:u w:val="single"/>
        </w:rPr>
        <w:t xml:space="preserve">Process </w:t>
      </w:r>
      <w:r w:rsidRPr="00CC027D" w:rsidR="00D34DAB">
        <w:rPr>
          <w:rFonts w:ascii="Arial" w:hAnsi="Arial" w:cs="Arial"/>
          <w:color w:val="000000" w:themeColor="text1"/>
          <w:u w:val="single"/>
        </w:rPr>
        <w:t>i</w:t>
      </w:r>
      <w:r w:rsidRPr="00CC027D" w:rsidR="00B01D46">
        <w:rPr>
          <w:rFonts w:ascii="Arial" w:hAnsi="Arial" w:cs="Arial"/>
          <w:color w:val="000000" w:themeColor="text1"/>
          <w:u w:val="single"/>
        </w:rPr>
        <w:t>mprovement and service quality</w:t>
      </w:r>
    </w:p>
    <w:p w:rsidR="00B849D7" w:rsidP="00B849D7" w:rsidRDefault="002026ED" w14:paraId="07F3B80B" w14:textId="20442627">
      <w:pPr>
        <w:spacing w:before="60" w:after="80"/>
        <w:rPr>
          <w:rFonts w:ascii="Arial" w:hAnsi="Arial" w:eastAsia="Arial" w:cs="Arial"/>
        </w:rPr>
      </w:pPr>
      <w:r>
        <w:rPr>
          <w:rFonts w:ascii="Arial" w:hAnsi="Arial" w:eastAsia="Arial" w:cs="Arial"/>
        </w:rPr>
        <w:t>Several</w:t>
      </w:r>
      <w:r w:rsidR="00B849D7">
        <w:rPr>
          <w:rFonts w:ascii="Arial" w:hAnsi="Arial" w:eastAsia="Arial" w:cs="Arial"/>
        </w:rPr>
        <w:t xml:space="preserve"> student</w:t>
      </w:r>
      <w:r>
        <w:rPr>
          <w:rFonts w:ascii="Arial" w:hAnsi="Arial" w:eastAsia="Arial" w:cs="Arial"/>
        </w:rPr>
        <w:t xml:space="preserve"> </w:t>
      </w:r>
      <w:r w:rsidR="00B849D7">
        <w:rPr>
          <w:rFonts w:ascii="Arial" w:hAnsi="Arial" w:eastAsia="Arial" w:cs="Arial"/>
        </w:rPr>
        <w:t xml:space="preserve">facing services are operating with underdeveloped processes: inconsistent information across systems, unclear escalation routes, and limited standard operating procedures. This creates an uneven experience for students depending on which service they access, and </w:t>
      </w:r>
      <w:r w:rsidR="00B849D7">
        <w:rPr>
          <w:rFonts w:ascii="Arial" w:hAnsi="Arial" w:eastAsia="Arial" w:cs="Arial"/>
        </w:rPr>
        <w:lastRenderedPageBreak/>
        <w:t>places disproportionate reliance on individual staff knowledge rather than effective, documented systems.</w:t>
      </w:r>
      <w:r>
        <w:rPr>
          <w:rFonts w:ascii="Arial" w:hAnsi="Arial" w:eastAsia="Arial" w:cs="Arial"/>
        </w:rPr>
        <w:t xml:space="preserve"> </w:t>
      </w:r>
      <w:r w:rsidR="00B849D7">
        <w:rPr>
          <w:rFonts w:ascii="Arial" w:hAnsi="Arial" w:eastAsia="Arial" w:cs="Arial"/>
        </w:rPr>
        <w:t>Significant process improvement work is planned in student activities and across the digital systems on which those services depend. Progress in this area is closely linked to the digital capability theme set out in 2.3.</w:t>
      </w:r>
    </w:p>
    <w:p w:rsidR="002026ED" w:rsidP="00B849D7" w:rsidRDefault="002026ED" w14:paraId="320555C0" w14:textId="77777777">
      <w:pPr>
        <w:spacing w:before="60" w:after="80"/>
        <w:rPr>
          <w:rFonts w:ascii="Arial" w:hAnsi="Arial" w:eastAsia="Arial" w:cs="Arial"/>
        </w:rPr>
      </w:pPr>
    </w:p>
    <w:p w:rsidRPr="00CC027D" w:rsidR="00B849D7" w:rsidP="00B849D7" w:rsidRDefault="00B849D7" w14:paraId="1D909503" w14:textId="6B7BFF95">
      <w:pPr>
        <w:spacing w:before="60" w:after="80"/>
        <w:rPr>
          <w:u w:val="single"/>
        </w:rPr>
      </w:pPr>
      <w:r w:rsidRPr="00CC027D">
        <w:rPr>
          <w:rFonts w:ascii="Arial" w:hAnsi="Arial" w:eastAsia="Arial" w:cs="Arial"/>
          <w:u w:val="single"/>
        </w:rPr>
        <w:t xml:space="preserve">2.3 </w:t>
      </w:r>
      <w:r w:rsidRPr="00CC027D">
        <w:rPr>
          <w:rFonts w:ascii="Arial" w:hAnsi="Arial" w:cs="Arial"/>
          <w:color w:val="000000" w:themeColor="text1"/>
          <w:u w:val="single"/>
        </w:rPr>
        <w:t xml:space="preserve">Digital </w:t>
      </w:r>
      <w:r w:rsidRPr="00CC027D" w:rsidR="00D34DAB">
        <w:rPr>
          <w:rFonts w:ascii="Arial" w:hAnsi="Arial" w:cs="Arial"/>
          <w:color w:val="000000" w:themeColor="text1"/>
          <w:u w:val="single"/>
        </w:rPr>
        <w:t>c</w:t>
      </w:r>
      <w:r w:rsidRPr="00CC027D">
        <w:rPr>
          <w:rFonts w:ascii="Arial" w:hAnsi="Arial" w:cs="Arial"/>
          <w:color w:val="000000" w:themeColor="text1"/>
          <w:u w:val="single"/>
        </w:rPr>
        <w:t xml:space="preserve">apability and </w:t>
      </w:r>
      <w:r w:rsidRPr="00CC027D" w:rsidR="00D34DAB">
        <w:rPr>
          <w:rFonts w:ascii="Arial" w:hAnsi="Arial" w:cs="Arial"/>
          <w:color w:val="000000" w:themeColor="text1"/>
          <w:u w:val="single"/>
        </w:rPr>
        <w:t>s</w:t>
      </w:r>
      <w:r w:rsidRPr="00CC027D">
        <w:rPr>
          <w:rFonts w:ascii="Arial" w:hAnsi="Arial" w:cs="Arial"/>
          <w:color w:val="000000" w:themeColor="text1"/>
          <w:u w:val="single"/>
        </w:rPr>
        <w:t xml:space="preserve">ystems </w:t>
      </w:r>
      <w:r w:rsidRPr="00CC027D" w:rsidR="00D34DAB">
        <w:rPr>
          <w:rFonts w:ascii="Arial" w:hAnsi="Arial" w:cs="Arial"/>
          <w:color w:val="000000" w:themeColor="text1"/>
          <w:u w:val="single"/>
        </w:rPr>
        <w:t>i</w:t>
      </w:r>
      <w:r w:rsidRPr="00CC027D">
        <w:rPr>
          <w:rFonts w:ascii="Arial" w:hAnsi="Arial" w:cs="Arial"/>
          <w:color w:val="000000" w:themeColor="text1"/>
          <w:u w:val="single"/>
        </w:rPr>
        <w:t>ntegration</w:t>
      </w:r>
    </w:p>
    <w:p w:rsidR="00A5061E" w:rsidP="00A92EFF" w:rsidRDefault="00A92EFF" w14:paraId="2124A3F6" w14:textId="551BF915">
      <w:pPr>
        <w:spacing w:before="60" w:after="80"/>
        <w:rPr>
          <w:rFonts w:ascii="Arial" w:hAnsi="Arial" w:eastAsia="Arial" w:cs="Arial"/>
        </w:rPr>
      </w:pPr>
      <w:r>
        <w:rPr>
          <w:rFonts w:ascii="Arial" w:hAnsi="Arial" w:eastAsia="Arial" w:cs="Arial"/>
        </w:rPr>
        <w:t>ICU relies heavily on a small number of specialist digital staff, creating significant single point of failure risk. Several workstreams across teams are contingent on digital capacity being prioritised effectively, including new platforms for the temporary staffing service and improved student group management.</w:t>
      </w:r>
      <w:r w:rsidR="00DC7372">
        <w:rPr>
          <w:rFonts w:ascii="Arial" w:hAnsi="Arial" w:eastAsia="Arial" w:cs="Arial"/>
        </w:rPr>
        <w:t xml:space="preserve"> </w:t>
      </w:r>
      <w:r>
        <w:rPr>
          <w:rFonts w:ascii="Arial" w:hAnsi="Arial" w:eastAsia="Arial" w:cs="Arial"/>
        </w:rPr>
        <w:t>Plans include the development of a staff digital champions network and a digital steering group with student and trustee representation. The Managing Director's objectives will include a review of ICU's digital provision with a view to developing a best</w:t>
      </w:r>
      <w:r w:rsidR="00A5061E">
        <w:rPr>
          <w:rFonts w:ascii="Arial" w:hAnsi="Arial" w:eastAsia="Arial" w:cs="Arial"/>
        </w:rPr>
        <w:t xml:space="preserve"> </w:t>
      </w:r>
      <w:r>
        <w:rPr>
          <w:rFonts w:ascii="Arial" w:hAnsi="Arial" w:eastAsia="Arial" w:cs="Arial"/>
        </w:rPr>
        <w:t>in</w:t>
      </w:r>
      <w:r w:rsidR="00A5061E">
        <w:rPr>
          <w:rFonts w:ascii="Arial" w:hAnsi="Arial" w:eastAsia="Arial" w:cs="Arial"/>
        </w:rPr>
        <w:t xml:space="preserve"> </w:t>
      </w:r>
      <w:r>
        <w:rPr>
          <w:rFonts w:ascii="Arial" w:hAnsi="Arial" w:eastAsia="Arial" w:cs="Arial"/>
        </w:rPr>
        <w:t>sector roadmap for users.</w:t>
      </w:r>
    </w:p>
    <w:p w:rsidRPr="00CC027D" w:rsidR="009A083D" w:rsidP="16E27141" w:rsidRDefault="00A5061E" w14:paraId="3E31F062" w14:textId="7014F8FA">
      <w:pPr>
        <w:spacing w:after="0"/>
        <w:jc w:val="both"/>
        <w:rPr>
          <w:rFonts w:ascii="Arial" w:hAnsi="Arial" w:cs="Arial"/>
          <w:color w:val="000000" w:themeColor="text1"/>
          <w:u w:val="single"/>
        </w:rPr>
      </w:pPr>
      <w:r w:rsidRPr="00CC027D">
        <w:rPr>
          <w:rFonts w:ascii="Arial" w:hAnsi="Arial" w:cs="Arial"/>
          <w:color w:val="000000" w:themeColor="text1"/>
          <w:u w:val="single"/>
        </w:rPr>
        <w:t>2.4</w:t>
      </w:r>
      <w:r w:rsidRPr="00CC027D" w:rsidR="009A083D">
        <w:rPr>
          <w:rFonts w:ascii="Arial" w:hAnsi="Arial" w:cs="Arial"/>
          <w:color w:val="000000" w:themeColor="text1"/>
          <w:u w:val="single"/>
        </w:rPr>
        <w:t xml:space="preserve"> Marketing </w:t>
      </w:r>
      <w:r w:rsidRPr="00CC027D" w:rsidR="0092534A">
        <w:rPr>
          <w:rFonts w:ascii="Arial" w:hAnsi="Arial" w:cs="Arial"/>
          <w:color w:val="000000" w:themeColor="text1"/>
          <w:u w:val="single"/>
        </w:rPr>
        <w:t xml:space="preserve">and </w:t>
      </w:r>
      <w:r w:rsidRPr="00CC027D" w:rsidR="00D34DAB">
        <w:rPr>
          <w:rFonts w:ascii="Arial" w:hAnsi="Arial" w:cs="Arial"/>
          <w:color w:val="000000" w:themeColor="text1"/>
          <w:u w:val="single"/>
        </w:rPr>
        <w:t>c</w:t>
      </w:r>
      <w:r w:rsidRPr="00CC027D" w:rsidR="0092534A">
        <w:rPr>
          <w:rFonts w:ascii="Arial" w:hAnsi="Arial" w:cs="Arial"/>
          <w:color w:val="000000" w:themeColor="text1"/>
          <w:u w:val="single"/>
        </w:rPr>
        <w:t xml:space="preserve">ommunications </w:t>
      </w:r>
      <w:r w:rsidRPr="00CC027D" w:rsidR="00D34DAB">
        <w:rPr>
          <w:rFonts w:ascii="Arial" w:hAnsi="Arial" w:cs="Arial"/>
          <w:color w:val="000000" w:themeColor="text1"/>
          <w:u w:val="single"/>
        </w:rPr>
        <w:t>c</w:t>
      </w:r>
      <w:r w:rsidRPr="00CC027D" w:rsidR="0092534A">
        <w:rPr>
          <w:rFonts w:ascii="Arial" w:hAnsi="Arial" w:cs="Arial"/>
          <w:color w:val="000000" w:themeColor="text1"/>
          <w:u w:val="single"/>
        </w:rPr>
        <w:t>apability</w:t>
      </w:r>
    </w:p>
    <w:p w:rsidR="0092534A" w:rsidP="16E27141" w:rsidRDefault="0092534A" w14:paraId="21C15ABB" w14:textId="3972963D">
      <w:pPr>
        <w:spacing w:after="0"/>
        <w:jc w:val="both"/>
        <w:rPr>
          <w:rFonts w:ascii="Arial" w:hAnsi="Arial" w:cs="Arial"/>
          <w:color w:val="000000" w:themeColor="text1"/>
        </w:rPr>
      </w:pPr>
      <w:r>
        <w:rPr>
          <w:rFonts w:ascii="Arial" w:hAnsi="Arial" w:cs="Arial"/>
          <w:color w:val="000000" w:themeColor="text1"/>
        </w:rPr>
        <w:t>Marketing and communications underpin almost every strategic priority including member engagement,</w:t>
      </w:r>
      <w:r w:rsidR="009F0A72">
        <w:rPr>
          <w:rFonts w:ascii="Arial" w:hAnsi="Arial" w:cs="Arial"/>
          <w:color w:val="000000" w:themeColor="text1"/>
        </w:rPr>
        <w:t xml:space="preserve"> democratic participation, student transparency and</w:t>
      </w:r>
      <w:r>
        <w:rPr>
          <w:rFonts w:ascii="Arial" w:hAnsi="Arial" w:cs="Arial"/>
          <w:color w:val="000000" w:themeColor="text1"/>
        </w:rPr>
        <w:t xml:space="preserve"> commercial growth</w:t>
      </w:r>
      <w:r w:rsidR="009F0A72">
        <w:rPr>
          <w:rFonts w:ascii="Arial" w:hAnsi="Arial" w:cs="Arial"/>
          <w:color w:val="000000" w:themeColor="text1"/>
        </w:rPr>
        <w:t xml:space="preserve">. Planning has shown </w:t>
      </w:r>
      <w:r w:rsidR="0007673A">
        <w:rPr>
          <w:rFonts w:ascii="Arial" w:hAnsi="Arial" w:cs="Arial"/>
          <w:color w:val="000000" w:themeColor="text1"/>
        </w:rPr>
        <w:t xml:space="preserve">multiple teams </w:t>
      </w:r>
      <w:r w:rsidRPr="46F6713A" w:rsidR="4650A4B6">
        <w:rPr>
          <w:rFonts w:ascii="Arial" w:hAnsi="Arial" w:cs="Arial"/>
          <w:color w:val="000000" w:themeColor="text1"/>
        </w:rPr>
        <w:t xml:space="preserve">are </w:t>
      </w:r>
      <w:r w:rsidRPr="46F6713A" w:rsidR="0007673A">
        <w:rPr>
          <w:rFonts w:ascii="Arial" w:hAnsi="Arial" w:cs="Arial"/>
          <w:color w:val="000000" w:themeColor="text1"/>
        </w:rPr>
        <w:t>reliant</w:t>
      </w:r>
      <w:r w:rsidR="0007673A">
        <w:rPr>
          <w:rFonts w:ascii="Arial" w:hAnsi="Arial" w:cs="Arial"/>
          <w:color w:val="000000" w:themeColor="text1"/>
        </w:rPr>
        <w:t xml:space="preserve"> on the function. </w:t>
      </w:r>
      <w:r w:rsidR="006229F3">
        <w:rPr>
          <w:rFonts w:ascii="Arial" w:hAnsi="Arial" w:cs="Arial"/>
          <w:color w:val="000000" w:themeColor="text1"/>
        </w:rPr>
        <w:t xml:space="preserve">Reviewing resource and </w:t>
      </w:r>
      <w:r w:rsidR="00403D73">
        <w:rPr>
          <w:rFonts w:ascii="Arial" w:hAnsi="Arial" w:cs="Arial"/>
          <w:color w:val="000000" w:themeColor="text1"/>
        </w:rPr>
        <w:t>ensuring</w:t>
      </w:r>
      <w:r w:rsidR="006229F3">
        <w:rPr>
          <w:rFonts w:ascii="Arial" w:hAnsi="Arial" w:cs="Arial"/>
          <w:color w:val="000000" w:themeColor="text1"/>
        </w:rPr>
        <w:t xml:space="preserve"> marketing and communications support is integrated into priorities will be </w:t>
      </w:r>
      <w:r w:rsidR="00ED5305">
        <w:rPr>
          <w:rFonts w:ascii="Arial" w:hAnsi="Arial" w:cs="Arial"/>
          <w:color w:val="000000" w:themeColor="text1"/>
        </w:rPr>
        <w:t>critical.</w:t>
      </w:r>
    </w:p>
    <w:p w:rsidR="00ED5305" w:rsidP="16E27141" w:rsidRDefault="00ED5305" w14:paraId="6ADC3312" w14:textId="77777777">
      <w:pPr>
        <w:spacing w:after="0"/>
        <w:jc w:val="both"/>
        <w:rPr>
          <w:rFonts w:ascii="Arial" w:hAnsi="Arial" w:cs="Arial"/>
          <w:color w:val="000000" w:themeColor="text1"/>
        </w:rPr>
      </w:pPr>
    </w:p>
    <w:p w:rsidRPr="00DB1B72" w:rsidR="004A3233" w:rsidP="16E27141" w:rsidRDefault="00403D73" w14:paraId="0470BCFE" w14:textId="7C917563">
      <w:pPr>
        <w:spacing w:after="0"/>
        <w:jc w:val="both"/>
        <w:rPr>
          <w:rFonts w:ascii="Arial" w:hAnsi="Arial" w:cs="Arial"/>
          <w:color w:val="000000" w:themeColor="text1"/>
          <w:u w:val="single"/>
        </w:rPr>
      </w:pPr>
      <w:r w:rsidRPr="00DB1B72">
        <w:rPr>
          <w:rFonts w:ascii="Arial" w:hAnsi="Arial" w:cs="Arial"/>
          <w:color w:val="000000" w:themeColor="text1"/>
          <w:u w:val="single"/>
        </w:rPr>
        <w:t xml:space="preserve">2.5 </w:t>
      </w:r>
      <w:r w:rsidRPr="00DB1B72" w:rsidR="004A3233">
        <w:rPr>
          <w:rFonts w:ascii="Arial" w:hAnsi="Arial" w:cs="Arial"/>
          <w:color w:val="000000" w:themeColor="text1"/>
          <w:u w:val="single"/>
        </w:rPr>
        <w:t xml:space="preserve">Customer </w:t>
      </w:r>
      <w:r w:rsidRPr="00DB1B72" w:rsidR="00D34DAB">
        <w:rPr>
          <w:rFonts w:ascii="Arial" w:hAnsi="Arial" w:cs="Arial"/>
          <w:color w:val="000000" w:themeColor="text1"/>
          <w:u w:val="single"/>
        </w:rPr>
        <w:t>s</w:t>
      </w:r>
      <w:r w:rsidRPr="00DB1B72" w:rsidR="004A3233">
        <w:rPr>
          <w:rFonts w:ascii="Arial" w:hAnsi="Arial" w:cs="Arial"/>
          <w:color w:val="000000" w:themeColor="text1"/>
          <w:u w:val="single"/>
        </w:rPr>
        <w:t xml:space="preserve">ervice </w:t>
      </w:r>
      <w:r w:rsidRPr="00DB1B72" w:rsidR="00D34DAB">
        <w:rPr>
          <w:rFonts w:ascii="Arial" w:hAnsi="Arial" w:cs="Arial"/>
          <w:color w:val="000000" w:themeColor="text1"/>
          <w:u w:val="single"/>
        </w:rPr>
        <w:t>s</w:t>
      </w:r>
      <w:r w:rsidRPr="00DB1B72" w:rsidR="004A3233">
        <w:rPr>
          <w:rFonts w:ascii="Arial" w:hAnsi="Arial" w:cs="Arial"/>
          <w:color w:val="000000" w:themeColor="text1"/>
          <w:u w:val="single"/>
        </w:rPr>
        <w:t>tandards</w:t>
      </w:r>
    </w:p>
    <w:p w:rsidR="00815BED" w:rsidP="00815BED" w:rsidRDefault="00E5469A" w14:paraId="4A81047C" w14:textId="52EDC872">
      <w:pPr>
        <w:spacing w:before="60" w:after="80"/>
      </w:pPr>
      <w:r>
        <w:rPr>
          <w:rFonts w:ascii="Arial" w:hAnsi="Arial" w:eastAsia="Arial" w:cs="Arial"/>
        </w:rPr>
        <w:t>Better HR, processes, systems, and communications should translate into a consistently better experience for every student who interacts with ICU. The planning process has identified that a consistent customer service standard does not currently exist across ICU's services. An organisation-wide standard, common training offer, and shared measure of service quality are required.</w:t>
      </w:r>
      <w:r w:rsidR="00815BED">
        <w:rPr>
          <w:rFonts w:ascii="Arial" w:hAnsi="Arial" w:eastAsia="Arial" w:cs="Arial"/>
        </w:rPr>
        <w:t xml:space="preserve"> A cross organisational customer service training programme is proposed for rollout in the first half of 2026/27, applicable to all student and member-facing teams.</w:t>
      </w:r>
      <w:r w:rsidR="00F6261E">
        <w:rPr>
          <w:rFonts w:ascii="Arial" w:hAnsi="Arial" w:eastAsia="Arial" w:cs="Arial"/>
        </w:rPr>
        <w:t xml:space="preserve"> </w:t>
      </w:r>
      <w:r w:rsidRPr="00E10A81" w:rsidR="00E10A81">
        <w:rPr>
          <w:rFonts w:ascii="Arial" w:hAnsi="Arial" w:eastAsia="Arial" w:cs="Arial"/>
        </w:rPr>
        <w:t>Integrating building operations with first</w:t>
      </w:r>
      <w:r w:rsidR="005475DF">
        <w:rPr>
          <w:rFonts w:ascii="Arial" w:hAnsi="Arial" w:eastAsia="Arial" w:cs="Arial"/>
        </w:rPr>
        <w:t xml:space="preserve"> </w:t>
      </w:r>
      <w:r w:rsidRPr="00E10A81" w:rsidR="00E10A81">
        <w:rPr>
          <w:rFonts w:ascii="Arial" w:hAnsi="Arial" w:eastAsia="Arial" w:cs="Arial"/>
        </w:rPr>
        <w:t xml:space="preserve">line student support will also be a crucial underpinning workstream, ensuring that a student's physical experience of ICU's spaces </w:t>
      </w:r>
      <w:r w:rsidR="001105AD">
        <w:rPr>
          <w:rFonts w:ascii="Arial" w:hAnsi="Arial" w:eastAsia="Arial" w:cs="Arial"/>
        </w:rPr>
        <w:t xml:space="preserve">and where to go with any query (including student group support) </w:t>
      </w:r>
      <w:r w:rsidRPr="00E10A81" w:rsidR="00E10A81">
        <w:rPr>
          <w:rFonts w:ascii="Arial" w:hAnsi="Arial" w:eastAsia="Arial" w:cs="Arial"/>
        </w:rPr>
        <w:t>is consistent and well</w:t>
      </w:r>
      <w:r w:rsidR="001105AD">
        <w:rPr>
          <w:rFonts w:ascii="Arial" w:hAnsi="Arial" w:eastAsia="Arial" w:cs="Arial"/>
        </w:rPr>
        <w:t xml:space="preserve"> </w:t>
      </w:r>
      <w:r w:rsidRPr="00E10A81" w:rsidR="00E10A81">
        <w:rPr>
          <w:rFonts w:ascii="Arial" w:hAnsi="Arial" w:eastAsia="Arial" w:cs="Arial"/>
        </w:rPr>
        <w:t>managed</w:t>
      </w:r>
      <w:r w:rsidR="001105AD">
        <w:rPr>
          <w:rFonts w:ascii="Arial" w:hAnsi="Arial" w:eastAsia="Arial" w:cs="Arial"/>
        </w:rPr>
        <w:t>.</w:t>
      </w:r>
    </w:p>
    <w:p w:rsidR="0052129D" w:rsidP="16E27141" w:rsidRDefault="0052129D" w14:paraId="27FF1BB0" w14:textId="77777777">
      <w:pPr>
        <w:spacing w:after="0"/>
        <w:jc w:val="both"/>
        <w:rPr>
          <w:rFonts w:ascii="Arial" w:hAnsi="Arial" w:cs="Arial"/>
          <w:color w:val="000000" w:themeColor="text1"/>
        </w:rPr>
      </w:pPr>
    </w:p>
    <w:p w:rsidRPr="00DB1B72" w:rsidR="002E6055" w:rsidP="16E27141" w:rsidRDefault="0052129D" w14:paraId="78D3F6D0" w14:textId="4F3889E8">
      <w:pPr>
        <w:spacing w:after="0"/>
        <w:jc w:val="both"/>
        <w:rPr>
          <w:rFonts w:ascii="Arial" w:hAnsi="Arial" w:cs="Arial"/>
          <w:color w:val="000000" w:themeColor="text1"/>
          <w:u w:val="single"/>
        </w:rPr>
      </w:pPr>
      <w:r w:rsidRPr="00DB1B72">
        <w:rPr>
          <w:rFonts w:ascii="Arial" w:hAnsi="Arial" w:cs="Arial"/>
          <w:color w:val="000000" w:themeColor="text1"/>
          <w:u w:val="single"/>
        </w:rPr>
        <w:t>2.6 Sustainability</w:t>
      </w:r>
      <w:r w:rsidRPr="00DB1B72" w:rsidR="002E6055">
        <w:rPr>
          <w:rFonts w:ascii="Arial" w:hAnsi="Arial" w:cs="Arial"/>
          <w:color w:val="000000" w:themeColor="text1"/>
          <w:u w:val="single"/>
        </w:rPr>
        <w:t xml:space="preserve"> </w:t>
      </w:r>
    </w:p>
    <w:p w:rsidR="0052129D" w:rsidP="16E27141" w:rsidRDefault="0052129D" w14:paraId="4F755DC7" w14:textId="04CCFC19">
      <w:pPr>
        <w:spacing w:after="0"/>
        <w:jc w:val="both"/>
        <w:rPr>
          <w:rFonts w:ascii="Arial" w:hAnsi="Arial" w:cs="Arial"/>
          <w:color w:val="000000" w:themeColor="text1"/>
        </w:rPr>
      </w:pPr>
      <w:r>
        <w:rPr>
          <w:rFonts w:ascii="Arial" w:hAnsi="Arial" w:cs="Arial"/>
          <w:color w:val="000000" w:themeColor="text1"/>
        </w:rPr>
        <w:t xml:space="preserve">Sustainability </w:t>
      </w:r>
      <w:r w:rsidR="00B112B8">
        <w:rPr>
          <w:rFonts w:ascii="Arial" w:hAnsi="Arial" w:cs="Arial"/>
          <w:color w:val="000000" w:themeColor="text1"/>
        </w:rPr>
        <w:t xml:space="preserve">efforts have been uneven reflecting genuine commitment in some teams and limited engagement in others. The 2026/27 ambition is to move from good intentions to coordinated action with an organisation wide sustainability action plan. This will establish a consistent baseline of commitment across all teams </w:t>
      </w:r>
      <w:r w:rsidR="00617EF4">
        <w:rPr>
          <w:rFonts w:ascii="Arial" w:hAnsi="Arial" w:cs="Arial"/>
          <w:color w:val="000000" w:themeColor="text1"/>
        </w:rPr>
        <w:t xml:space="preserve">breaking down the sustainability strategy ambitions into SMART objectives and key results. </w:t>
      </w:r>
      <w:r w:rsidR="00C01C1F">
        <w:rPr>
          <w:rFonts w:ascii="Arial" w:hAnsi="Arial" w:cs="Arial"/>
          <w:color w:val="000000" w:themeColor="text1"/>
        </w:rPr>
        <w:t xml:space="preserve"> </w:t>
      </w:r>
    </w:p>
    <w:p w:rsidR="00E64128" w:rsidP="16E27141" w:rsidRDefault="00E64128" w14:paraId="2335010A" w14:textId="77777777">
      <w:pPr>
        <w:spacing w:after="0"/>
        <w:jc w:val="both"/>
        <w:rPr>
          <w:rFonts w:ascii="Arial" w:hAnsi="Arial" w:cs="Arial"/>
          <w:color w:val="000000" w:themeColor="text1"/>
        </w:rPr>
      </w:pPr>
    </w:p>
    <w:p w:rsidRPr="000A3146" w:rsidR="00E64128" w:rsidP="16E27141" w:rsidRDefault="00E64128" w14:paraId="10AD6DC5" w14:textId="250FBFDF">
      <w:pPr>
        <w:spacing w:after="0"/>
        <w:jc w:val="both"/>
        <w:rPr>
          <w:rFonts w:ascii="Arial" w:hAnsi="Arial" w:cs="Arial"/>
          <w:color w:val="000000" w:themeColor="text1"/>
          <w:u w:val="single"/>
        </w:rPr>
      </w:pPr>
      <w:r w:rsidRPr="000A3146">
        <w:rPr>
          <w:rFonts w:ascii="Arial" w:hAnsi="Arial" w:cs="Arial"/>
          <w:color w:val="000000" w:themeColor="text1"/>
          <w:u w:val="single"/>
        </w:rPr>
        <w:t>2.7 Investment Priorities</w:t>
      </w:r>
    </w:p>
    <w:p w:rsidR="00E64128" w:rsidP="16E27141" w:rsidRDefault="0075034E" w14:paraId="0EB43E93" w14:textId="2A82D736">
      <w:pPr>
        <w:spacing w:after="0"/>
        <w:jc w:val="both"/>
        <w:rPr>
          <w:rFonts w:ascii="Arial" w:hAnsi="Arial" w:cs="Arial"/>
          <w:color w:val="000000" w:themeColor="text1"/>
        </w:rPr>
      </w:pPr>
      <w:r>
        <w:rPr>
          <w:rFonts w:ascii="Arial" w:hAnsi="Arial" w:cs="Arial"/>
          <w:color w:val="000000" w:themeColor="text1"/>
        </w:rPr>
        <w:t>The following have emerged as current investment priorities</w:t>
      </w:r>
      <w:r w:rsidR="000F3BED">
        <w:rPr>
          <w:rFonts w:ascii="Arial" w:hAnsi="Arial" w:cs="Arial"/>
          <w:color w:val="000000" w:themeColor="text1"/>
        </w:rPr>
        <w:t xml:space="preserve"> in 2026/27</w:t>
      </w:r>
      <w:r>
        <w:rPr>
          <w:rFonts w:ascii="Arial" w:hAnsi="Arial" w:cs="Arial"/>
          <w:color w:val="000000" w:themeColor="text1"/>
        </w:rPr>
        <w:t xml:space="preserve">: EPOS System Replacement in Venues, </w:t>
      </w:r>
      <w:r w:rsidR="00EB3FCC">
        <w:rPr>
          <w:rFonts w:ascii="Arial" w:hAnsi="Arial" w:cs="Arial"/>
          <w:color w:val="000000" w:themeColor="text1"/>
        </w:rPr>
        <w:t xml:space="preserve">ICU Building </w:t>
      </w:r>
      <w:r>
        <w:rPr>
          <w:rFonts w:ascii="Arial" w:hAnsi="Arial" w:cs="Arial"/>
          <w:color w:val="000000" w:themeColor="text1"/>
        </w:rPr>
        <w:t xml:space="preserve">Access Control and CCTV, </w:t>
      </w:r>
      <w:r w:rsidR="008F5216">
        <w:rPr>
          <w:rFonts w:ascii="Arial" w:hAnsi="Arial" w:cs="Arial"/>
          <w:color w:val="000000" w:themeColor="text1"/>
        </w:rPr>
        <w:t xml:space="preserve">Student Group </w:t>
      </w:r>
      <w:r w:rsidR="000A3146">
        <w:rPr>
          <w:rFonts w:ascii="Arial" w:hAnsi="Arial" w:cs="Arial"/>
          <w:color w:val="000000" w:themeColor="text1"/>
        </w:rPr>
        <w:t xml:space="preserve">Storage Improvements, New </w:t>
      </w:r>
      <w:r>
        <w:rPr>
          <w:rFonts w:ascii="Arial" w:hAnsi="Arial" w:cs="Arial"/>
          <w:color w:val="000000" w:themeColor="text1"/>
        </w:rPr>
        <w:t>Minibuses</w:t>
      </w:r>
      <w:r w:rsidR="00F470D0">
        <w:rPr>
          <w:rFonts w:ascii="Arial" w:hAnsi="Arial" w:cs="Arial"/>
          <w:color w:val="000000" w:themeColor="text1"/>
        </w:rPr>
        <w:t xml:space="preserve"> and Digital System Review</w:t>
      </w:r>
      <w:r w:rsidR="004E0519">
        <w:rPr>
          <w:rFonts w:ascii="Arial" w:hAnsi="Arial" w:cs="Arial"/>
          <w:color w:val="000000" w:themeColor="text1"/>
        </w:rPr>
        <w:t xml:space="preserve"> &amp; Improvements</w:t>
      </w:r>
      <w:r w:rsidR="00F470D0">
        <w:rPr>
          <w:rFonts w:ascii="Arial" w:hAnsi="Arial" w:cs="Arial"/>
          <w:color w:val="000000" w:themeColor="text1"/>
        </w:rPr>
        <w:t xml:space="preserve">. </w:t>
      </w:r>
      <w:r w:rsidR="000A3146">
        <w:rPr>
          <w:rFonts w:ascii="Arial" w:hAnsi="Arial" w:cs="Arial"/>
          <w:color w:val="000000" w:themeColor="text1"/>
        </w:rPr>
        <w:t>These investments would be made from</w:t>
      </w:r>
      <w:r w:rsidR="001A5927">
        <w:rPr>
          <w:rFonts w:ascii="Arial" w:hAnsi="Arial" w:cs="Arial"/>
          <w:color w:val="000000" w:themeColor="text1"/>
        </w:rPr>
        <w:t xml:space="preserve"> either</w:t>
      </w:r>
      <w:r w:rsidR="000A3146">
        <w:rPr>
          <w:rFonts w:ascii="Arial" w:hAnsi="Arial" w:cs="Arial"/>
          <w:color w:val="000000" w:themeColor="text1"/>
        </w:rPr>
        <w:t xml:space="preserve"> </w:t>
      </w:r>
      <w:r w:rsidR="00271FD1">
        <w:rPr>
          <w:rFonts w:ascii="Arial" w:hAnsi="Arial" w:cs="Arial"/>
          <w:color w:val="000000" w:themeColor="text1"/>
        </w:rPr>
        <w:t>ICU financial reserves</w:t>
      </w:r>
      <w:r w:rsidR="00A62D06">
        <w:rPr>
          <w:rFonts w:ascii="Arial" w:hAnsi="Arial" w:cs="Arial"/>
          <w:color w:val="000000" w:themeColor="text1"/>
        </w:rPr>
        <w:t>, College Funds or ICU block grant</w:t>
      </w:r>
      <w:r w:rsidR="00271FD1">
        <w:rPr>
          <w:rFonts w:ascii="Arial" w:hAnsi="Arial" w:cs="Arial"/>
          <w:color w:val="000000" w:themeColor="text1"/>
        </w:rPr>
        <w:t xml:space="preserve">. Council are asked to voice any other significant areas of investment felt necessary. </w:t>
      </w:r>
    </w:p>
    <w:p w:rsidRPr="00D34DAB" w:rsidR="00372779" w:rsidP="16E27141" w:rsidRDefault="00372779" w14:paraId="13A22007" w14:textId="77777777">
      <w:pPr>
        <w:spacing w:after="0"/>
        <w:jc w:val="both"/>
        <w:rPr>
          <w:rFonts w:ascii="Arial" w:hAnsi="Arial" w:cs="Arial"/>
          <w:b/>
          <w:bCs/>
          <w:color w:val="000000" w:themeColor="text1"/>
        </w:rPr>
      </w:pPr>
    </w:p>
    <w:p w:rsidRPr="00D34DAB" w:rsidR="00372779" w:rsidP="16E27141" w:rsidRDefault="00FB4659" w14:paraId="76F8A028" w14:textId="6FB37052">
      <w:pPr>
        <w:spacing w:after="0"/>
        <w:jc w:val="both"/>
        <w:rPr>
          <w:rFonts w:ascii="Arial" w:hAnsi="Arial" w:cs="Arial"/>
          <w:b/>
          <w:bCs/>
          <w:color w:val="000000" w:themeColor="text1"/>
        </w:rPr>
      </w:pPr>
      <w:r>
        <w:rPr>
          <w:rFonts w:ascii="Arial" w:hAnsi="Arial" w:cs="Arial"/>
          <w:b/>
          <w:bCs/>
          <w:color w:val="000000" w:themeColor="text1"/>
        </w:rPr>
        <w:t xml:space="preserve">3. </w:t>
      </w:r>
      <w:r w:rsidRPr="00D34DAB" w:rsidR="00391059">
        <w:rPr>
          <w:rFonts w:ascii="Arial" w:hAnsi="Arial" w:cs="Arial"/>
          <w:b/>
          <w:bCs/>
          <w:color w:val="000000" w:themeColor="text1"/>
        </w:rPr>
        <w:t>Timelines</w:t>
      </w:r>
    </w:p>
    <w:p w:rsidR="00391059" w:rsidP="16E27141" w:rsidRDefault="00391059" w14:paraId="46F746AA" w14:textId="6017FD3A">
      <w:pPr>
        <w:spacing w:after="0"/>
        <w:jc w:val="both"/>
        <w:rPr>
          <w:rFonts w:ascii="Arial" w:hAnsi="Arial" w:cs="Arial"/>
          <w:color w:val="000000" w:themeColor="text1"/>
        </w:rPr>
      </w:pPr>
      <w:r>
        <w:rPr>
          <w:rFonts w:ascii="Arial" w:hAnsi="Arial" w:cs="Arial"/>
          <w:color w:val="000000" w:themeColor="text1"/>
        </w:rPr>
        <w:t xml:space="preserve">The following are key dates to finalise the organisational objectives and </w:t>
      </w:r>
      <w:r w:rsidR="00726FD6">
        <w:rPr>
          <w:rFonts w:ascii="Arial" w:hAnsi="Arial" w:cs="Arial"/>
          <w:color w:val="000000" w:themeColor="text1"/>
        </w:rPr>
        <w:t>budget</w:t>
      </w:r>
      <w:r w:rsidR="00897587">
        <w:rPr>
          <w:rFonts w:ascii="Arial" w:hAnsi="Arial" w:cs="Arial"/>
          <w:color w:val="000000" w:themeColor="text1"/>
        </w:rPr>
        <w:t>:</w:t>
      </w:r>
    </w:p>
    <w:p w:rsidR="00726FD6" w:rsidP="16E27141" w:rsidRDefault="00726FD6" w14:paraId="6F0BFB3D" w14:textId="77777777">
      <w:pPr>
        <w:spacing w:after="0"/>
        <w:jc w:val="both"/>
        <w:rPr>
          <w:rFonts w:ascii="Arial" w:hAnsi="Arial" w:cs="Arial"/>
          <w:color w:val="000000" w:themeColor="text1"/>
        </w:rPr>
      </w:pPr>
    </w:p>
    <w:p w:rsidRPr="00AE0F46" w:rsidR="00BF589E" w:rsidP="00AE0F46" w:rsidRDefault="00BF589E" w14:paraId="6529F5FC" w14:textId="676452AC">
      <w:pPr>
        <w:pStyle w:val="ListParagraph"/>
        <w:numPr>
          <w:ilvl w:val="0"/>
          <w:numId w:val="27"/>
        </w:numPr>
        <w:spacing w:after="0"/>
        <w:jc w:val="both"/>
        <w:rPr>
          <w:rFonts w:ascii="Arial" w:hAnsi="Arial" w:cs="Arial"/>
          <w:color w:val="000000" w:themeColor="text1"/>
        </w:rPr>
      </w:pPr>
      <w:r w:rsidRPr="00AE0F46">
        <w:rPr>
          <w:rFonts w:ascii="Arial" w:hAnsi="Arial" w:cs="Arial"/>
          <w:color w:val="000000" w:themeColor="text1"/>
        </w:rPr>
        <w:t>June 2026 Union Council feedback on ICU 2026/27 priorities</w:t>
      </w:r>
      <w:r w:rsidR="00897587">
        <w:rPr>
          <w:rFonts w:ascii="Arial" w:hAnsi="Arial" w:cs="Arial"/>
          <w:color w:val="000000" w:themeColor="text1"/>
        </w:rPr>
        <w:t xml:space="preserve"> </w:t>
      </w:r>
    </w:p>
    <w:p w:rsidRPr="00AE0F46" w:rsidR="00726FD6" w:rsidP="00AE0F46" w:rsidRDefault="00D75C18" w14:paraId="0491BE06" w14:textId="7D8F2E6C">
      <w:pPr>
        <w:pStyle w:val="ListParagraph"/>
        <w:numPr>
          <w:ilvl w:val="0"/>
          <w:numId w:val="27"/>
        </w:numPr>
        <w:spacing w:after="0"/>
        <w:jc w:val="both"/>
        <w:rPr>
          <w:rFonts w:ascii="Arial" w:hAnsi="Arial" w:cs="Arial"/>
          <w:color w:val="000000" w:themeColor="text1"/>
        </w:rPr>
      </w:pPr>
      <w:r w:rsidRPr="00AE0F46">
        <w:rPr>
          <w:rFonts w:ascii="Arial" w:hAnsi="Arial" w:cs="Arial"/>
          <w:color w:val="000000" w:themeColor="text1"/>
        </w:rPr>
        <w:t xml:space="preserve">July </w:t>
      </w:r>
      <w:r w:rsidRPr="00AE0F46" w:rsidR="00BF589E">
        <w:rPr>
          <w:rFonts w:ascii="Arial" w:hAnsi="Arial" w:cs="Arial"/>
          <w:color w:val="000000" w:themeColor="text1"/>
        </w:rPr>
        <w:t>2026 Board approve budget and capital plan</w:t>
      </w:r>
    </w:p>
    <w:p w:rsidRPr="00A23F90" w:rsidR="00DD2142" w:rsidP="00EC7DA8" w:rsidRDefault="00570A1D" w14:paraId="1F2C9E50" w14:textId="7D343D09">
      <w:pPr>
        <w:pStyle w:val="ListParagraph"/>
        <w:numPr>
          <w:ilvl w:val="0"/>
          <w:numId w:val="27"/>
        </w:numPr>
        <w:spacing w:after="0"/>
        <w:jc w:val="both"/>
        <w:rPr>
          <w:rFonts w:ascii="Arial" w:hAnsi="Arial" w:cs="Arial"/>
          <w:color w:val="000000" w:themeColor="text1"/>
        </w:rPr>
      </w:pPr>
      <w:r w:rsidRPr="00A23F90">
        <w:rPr>
          <w:rFonts w:ascii="Arial" w:hAnsi="Arial" w:cs="Arial"/>
          <w:color w:val="000000" w:themeColor="text1"/>
        </w:rPr>
        <w:lastRenderedPageBreak/>
        <w:t>September 2026 Board provided with ICU 2026/27 operational plan including all team objectives and key results</w:t>
      </w:r>
    </w:p>
    <w:sectPr w:rsidRPr="00A23F90" w:rsidR="00DD2142" w:rsidSect="002F32E3">
      <w:headerReference w:type="first" r:id="rId10"/>
      <w:pgSz w:w="11906" w:h="16838" w:orient="portrait"/>
      <w:pgMar w:top="1440" w:right="1077" w:bottom="1440" w:left="1077" w:header="709" w:footer="709" w:gutter="0"/>
      <w:cols w:space="708"/>
      <w:titlePg/>
      <w:docGrid w:linePitch="360"/>
      <w:headerReference w:type="default" r:id="R94027bcea40a4976"/>
      <w:footerReference w:type="default" r:id="Rccf99fb81f834e6f"/>
      <w:footerReference w:type="first" r:id="R0f6ed77f7828474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084" w:rsidP="001D0833" w:rsidRDefault="00915084" w14:paraId="440EE829" w14:textId="77777777">
      <w:pPr>
        <w:spacing w:after="0" w:line="240" w:lineRule="auto"/>
      </w:pPr>
      <w:r>
        <w:separator/>
      </w:r>
    </w:p>
  </w:endnote>
  <w:endnote w:type="continuationSeparator" w:id="0">
    <w:p w:rsidR="00915084" w:rsidP="001D0833" w:rsidRDefault="00915084" w14:paraId="49CE2258" w14:textId="77777777">
      <w:pPr>
        <w:spacing w:after="0" w:line="240" w:lineRule="auto"/>
      </w:pPr>
      <w:r>
        <w:continuationSeparator/>
      </w:r>
    </w:p>
  </w:endnote>
  <w:endnote w:type="continuationNotice" w:id="1">
    <w:p w:rsidR="00915084" w:rsidRDefault="00915084" w14:paraId="4E744A3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linga">
    <w:altName w:val="Nirmala UI"/>
    <w:charset w:val="00"/>
    <w:family w:val="swiss"/>
    <w:pitch w:val="variable"/>
    <w:sig w:usb0="00080003" w:usb1="00000000" w:usb2="00000000" w:usb3="00000000" w:csb0="00000001" w:csb1="00000000"/>
  </w:font>
  <w:font w:name="Gill Sans MT">
    <w:altName w:val="Calibri"/>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50"/>
      <w:gridCol w:w="3250"/>
      <w:gridCol w:w="3250"/>
    </w:tblGrid>
    <w:tr w:rsidR="1B58E620" w:rsidTr="1B58E620" w14:paraId="6CC3115B">
      <w:trPr>
        <w:trHeight w:val="300"/>
      </w:trPr>
      <w:tc>
        <w:tcPr>
          <w:tcW w:w="3250" w:type="dxa"/>
          <w:tcMar/>
        </w:tcPr>
        <w:p w:rsidR="1B58E620" w:rsidP="1B58E620" w:rsidRDefault="1B58E620" w14:paraId="3CEC6F25" w14:textId="211A29E3">
          <w:pPr>
            <w:pStyle w:val="Header"/>
            <w:bidi w:val="0"/>
            <w:ind w:left="-115"/>
            <w:jc w:val="left"/>
          </w:pPr>
        </w:p>
      </w:tc>
      <w:tc>
        <w:tcPr>
          <w:tcW w:w="3250" w:type="dxa"/>
          <w:tcMar/>
        </w:tcPr>
        <w:p w:rsidR="1B58E620" w:rsidP="1B58E620" w:rsidRDefault="1B58E620" w14:paraId="286A4BE2" w14:textId="73D84844">
          <w:pPr>
            <w:pStyle w:val="Header"/>
            <w:bidi w:val="0"/>
            <w:jc w:val="center"/>
          </w:pPr>
        </w:p>
      </w:tc>
      <w:tc>
        <w:tcPr>
          <w:tcW w:w="3250" w:type="dxa"/>
          <w:tcMar/>
        </w:tcPr>
        <w:p w:rsidR="1B58E620" w:rsidP="1B58E620" w:rsidRDefault="1B58E620" w14:paraId="47E048A5" w14:textId="55AC2EE8">
          <w:pPr>
            <w:pStyle w:val="Header"/>
            <w:bidi w:val="0"/>
            <w:ind w:right="-115"/>
            <w:jc w:val="right"/>
          </w:pPr>
        </w:p>
      </w:tc>
    </w:tr>
  </w:tbl>
  <w:p w:rsidR="1B58E620" w:rsidP="1B58E620" w:rsidRDefault="1B58E620" w14:paraId="401B63F8" w14:textId="2D2C7B0A">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50"/>
      <w:gridCol w:w="3250"/>
      <w:gridCol w:w="3250"/>
    </w:tblGrid>
    <w:tr w:rsidR="1B58E620" w:rsidTr="1B58E620" w14:paraId="23DBD881">
      <w:trPr>
        <w:trHeight w:val="300"/>
      </w:trPr>
      <w:tc>
        <w:tcPr>
          <w:tcW w:w="3250" w:type="dxa"/>
          <w:tcMar/>
        </w:tcPr>
        <w:p w:rsidR="1B58E620" w:rsidP="1B58E620" w:rsidRDefault="1B58E620" w14:paraId="7C859023" w14:textId="19FCFD8E">
          <w:pPr>
            <w:pStyle w:val="Header"/>
            <w:bidi w:val="0"/>
            <w:ind w:left="-115"/>
            <w:jc w:val="left"/>
          </w:pPr>
        </w:p>
      </w:tc>
      <w:tc>
        <w:tcPr>
          <w:tcW w:w="3250" w:type="dxa"/>
          <w:tcMar/>
        </w:tcPr>
        <w:p w:rsidR="1B58E620" w:rsidP="1B58E620" w:rsidRDefault="1B58E620" w14:paraId="37CC9EE7" w14:textId="77F35F3A">
          <w:pPr>
            <w:pStyle w:val="Header"/>
            <w:bidi w:val="0"/>
            <w:jc w:val="center"/>
          </w:pPr>
        </w:p>
      </w:tc>
      <w:tc>
        <w:tcPr>
          <w:tcW w:w="3250" w:type="dxa"/>
          <w:tcMar/>
        </w:tcPr>
        <w:p w:rsidR="1B58E620" w:rsidP="1B58E620" w:rsidRDefault="1B58E620" w14:paraId="01360266" w14:textId="7B05157C">
          <w:pPr>
            <w:pStyle w:val="Header"/>
            <w:bidi w:val="0"/>
            <w:ind w:right="-115"/>
            <w:jc w:val="right"/>
          </w:pPr>
        </w:p>
      </w:tc>
    </w:tr>
  </w:tbl>
  <w:p w:rsidR="1B58E620" w:rsidP="1B58E620" w:rsidRDefault="1B58E620" w14:paraId="3F1C8157" w14:textId="0E5841BD">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084" w:rsidP="001D0833" w:rsidRDefault="00915084" w14:paraId="16DD778D" w14:textId="77777777">
      <w:pPr>
        <w:spacing w:after="0" w:line="240" w:lineRule="auto"/>
      </w:pPr>
      <w:r>
        <w:separator/>
      </w:r>
    </w:p>
  </w:footnote>
  <w:footnote w:type="continuationSeparator" w:id="0">
    <w:p w:rsidR="00915084" w:rsidP="001D0833" w:rsidRDefault="00915084" w14:paraId="3DD187B8" w14:textId="77777777">
      <w:pPr>
        <w:spacing w:after="0" w:line="240" w:lineRule="auto"/>
      </w:pPr>
      <w:r>
        <w:continuationSeparator/>
      </w:r>
    </w:p>
  </w:footnote>
  <w:footnote w:type="continuationNotice" w:id="1">
    <w:p w:rsidR="00915084" w:rsidRDefault="00915084" w14:paraId="6CD29D5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604ECD" w:rsidR="00B36E8F" w:rsidP="00F51B1A" w:rsidRDefault="00FC74B8" w14:paraId="588919C6" w14:textId="4054AF46">
    <w:pPr>
      <w:pStyle w:val="Header"/>
      <w:jc w:val="right"/>
      <w:rPr>
        <w:rFonts w:ascii="Arial" w:hAnsi="Arial" w:cs="Arial"/>
      </w:rPr>
    </w:pPr>
    <w:r w:rsidRPr="00DB0A07">
      <w:rPr>
        <w:rFonts w:ascii="Arial" w:hAnsi="Arial" w:cs="Arial"/>
        <w:noProof/>
      </w:rPr>
      <w:drawing>
        <wp:anchor distT="0" distB="0" distL="114300" distR="114300" simplePos="0" relativeHeight="251659264" behindDoc="0" locked="0" layoutInCell="1" allowOverlap="1" wp14:anchorId="0899B88C" wp14:editId="2EBA195A">
          <wp:simplePos x="0" y="0"/>
          <wp:positionH relativeFrom="margin">
            <wp:posOffset>0</wp:posOffset>
          </wp:positionH>
          <wp:positionV relativeFrom="paragraph">
            <wp:posOffset>-118745</wp:posOffset>
          </wp:positionV>
          <wp:extent cx="1251648" cy="571500"/>
          <wp:effectExtent l="0" t="0" r="5715" b="0"/>
          <wp:wrapNone/>
          <wp:docPr id="1" name="Picture 1" descr="Our Brand | Imperial College Union">
            <a:extLst xmlns:a="http://schemas.openxmlformats.org/drawingml/2006/main">
              <a:ext uri="{FF2B5EF4-FFF2-40B4-BE49-F238E27FC236}">
                <a16:creationId xmlns:a16="http://schemas.microsoft.com/office/drawing/2014/main" id="{838322BD-D64D-40F3-AE3D-72E5377D55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50"/>
      <w:gridCol w:w="3250"/>
      <w:gridCol w:w="3250"/>
    </w:tblGrid>
    <w:tr w:rsidR="1B58E620" w:rsidTr="1B58E620" w14:paraId="474DD88F">
      <w:trPr>
        <w:trHeight w:val="300"/>
      </w:trPr>
      <w:tc>
        <w:tcPr>
          <w:tcW w:w="3250" w:type="dxa"/>
          <w:tcMar/>
        </w:tcPr>
        <w:p w:rsidR="1B58E620" w:rsidP="1B58E620" w:rsidRDefault="1B58E620" w14:paraId="29A7F0DC" w14:textId="192071F0">
          <w:pPr>
            <w:pStyle w:val="Header"/>
            <w:bidi w:val="0"/>
            <w:ind w:left="-115"/>
            <w:jc w:val="left"/>
          </w:pPr>
        </w:p>
      </w:tc>
      <w:tc>
        <w:tcPr>
          <w:tcW w:w="3250" w:type="dxa"/>
          <w:tcMar/>
        </w:tcPr>
        <w:p w:rsidR="1B58E620" w:rsidP="1B58E620" w:rsidRDefault="1B58E620" w14:paraId="09E8D393" w14:textId="04949BAA">
          <w:pPr>
            <w:pStyle w:val="Header"/>
            <w:bidi w:val="0"/>
            <w:jc w:val="center"/>
          </w:pPr>
        </w:p>
      </w:tc>
      <w:tc>
        <w:tcPr>
          <w:tcW w:w="3250" w:type="dxa"/>
          <w:tcMar/>
        </w:tcPr>
        <w:p w:rsidR="1B58E620" w:rsidP="1B58E620" w:rsidRDefault="1B58E620" w14:paraId="751B5224" w14:textId="17E5B803">
          <w:pPr>
            <w:pStyle w:val="Header"/>
            <w:bidi w:val="0"/>
            <w:ind w:right="-115"/>
            <w:jc w:val="right"/>
          </w:pPr>
        </w:p>
      </w:tc>
    </w:tr>
  </w:tbl>
  <w:p w:rsidR="1B58E620" w:rsidP="1B58E620" w:rsidRDefault="1B58E620" w14:paraId="4B1C9855" w14:textId="033C337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ECB"/>
    <w:multiLevelType w:val="hybridMultilevel"/>
    <w:tmpl w:val="6C7A265C"/>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6E537C9"/>
    <w:multiLevelType w:val="hybridMultilevel"/>
    <w:tmpl w:val="91C6E6C4"/>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8821FB"/>
    <w:multiLevelType w:val="hybridMultilevel"/>
    <w:tmpl w:val="9528B7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66EF4"/>
    <w:multiLevelType w:val="hybridMultilevel"/>
    <w:tmpl w:val="59129424"/>
    <w:numStyleLink w:val="ImportedStyle8"/>
  </w:abstractNum>
  <w:abstractNum w:abstractNumId="4" w15:restartNumberingAfterBreak="0">
    <w:nsid w:val="10665CC1"/>
    <w:multiLevelType w:val="hybridMultilevel"/>
    <w:tmpl w:val="5E3A69D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2213397"/>
    <w:multiLevelType w:val="hybridMultilevel"/>
    <w:tmpl w:val="A6FEC96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48E45B5"/>
    <w:multiLevelType w:val="hybridMultilevel"/>
    <w:tmpl w:val="78CCC094"/>
    <w:numStyleLink w:val="ImportedStyle6"/>
  </w:abstractNum>
  <w:abstractNum w:abstractNumId="7" w15:restartNumberingAfterBreak="0">
    <w:nsid w:val="16881345"/>
    <w:multiLevelType w:val="hybridMultilevel"/>
    <w:tmpl w:val="C13A5A4C"/>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8995966"/>
    <w:multiLevelType w:val="hybridMultilevel"/>
    <w:tmpl w:val="C938FF6E"/>
    <w:numStyleLink w:val="ImportedStyle5"/>
  </w:abstractNum>
  <w:abstractNum w:abstractNumId="9" w15:restartNumberingAfterBreak="0">
    <w:nsid w:val="19300376"/>
    <w:multiLevelType w:val="hybridMultilevel"/>
    <w:tmpl w:val="C13A5A4C"/>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D020E65"/>
    <w:multiLevelType w:val="multilevel"/>
    <w:tmpl w:val="B816D6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1A560EE"/>
    <w:multiLevelType w:val="hybridMultilevel"/>
    <w:tmpl w:val="C13A5A4C"/>
    <w:styleLink w:val="ImportedStyle3"/>
    <w:lvl w:ilvl="0" w:tplc="8E2A5A2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4CE60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4FCDA4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7BA78A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5E8B5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6C279D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FEE2A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90635A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5495F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5224FEE"/>
    <w:multiLevelType w:val="hybridMultilevel"/>
    <w:tmpl w:val="371C7804"/>
    <w:styleLink w:val="ImportedStyle7"/>
    <w:lvl w:ilvl="0" w:tplc="AA145ED6">
      <w:start w:val="1"/>
      <w:numFmt w:val="lowerRoman"/>
      <w:lvlText w:val="%1."/>
      <w:lvlJc w:val="left"/>
      <w:pPr>
        <w:ind w:left="851"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BFC95EA">
      <w:start w:val="1"/>
      <w:numFmt w:val="lowerLetter"/>
      <w:lvlText w:val="%2."/>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FEAC096">
      <w:start w:val="1"/>
      <w:numFmt w:val="lowerRoman"/>
      <w:lvlText w:val="%3."/>
      <w:lvlJc w:val="left"/>
      <w:pPr>
        <w:ind w:left="1931"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B887496">
      <w:start w:val="1"/>
      <w:numFmt w:val="decimal"/>
      <w:lvlText w:val="%4."/>
      <w:lvlJc w:val="left"/>
      <w:pPr>
        <w:ind w:left="26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C0047EC">
      <w:start w:val="1"/>
      <w:numFmt w:val="lowerLetter"/>
      <w:lvlText w:val="%5."/>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AA5764">
      <w:start w:val="1"/>
      <w:numFmt w:val="lowerRoman"/>
      <w:lvlText w:val="%6."/>
      <w:lvlJc w:val="left"/>
      <w:pPr>
        <w:ind w:left="4091"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AA26830">
      <w:start w:val="1"/>
      <w:numFmt w:val="decimal"/>
      <w:lvlText w:val="%7."/>
      <w:lvlJc w:val="left"/>
      <w:pPr>
        <w:ind w:left="48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D016E4">
      <w:start w:val="1"/>
      <w:numFmt w:val="lowerLetter"/>
      <w:lvlText w:val="%8."/>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2D491DC">
      <w:start w:val="1"/>
      <w:numFmt w:val="lowerRoman"/>
      <w:lvlText w:val="%9."/>
      <w:lvlJc w:val="left"/>
      <w:pPr>
        <w:ind w:left="6251"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81556EF"/>
    <w:multiLevelType w:val="hybridMultilevel"/>
    <w:tmpl w:val="AA5628A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964280A"/>
    <w:multiLevelType w:val="hybridMultilevel"/>
    <w:tmpl w:val="78CCC094"/>
    <w:styleLink w:val="ImportedStyle6"/>
    <w:lvl w:ilvl="0" w:tplc="77B49694">
      <w:start w:val="1"/>
      <w:numFmt w:val="lowerRoman"/>
      <w:lvlText w:val="%1."/>
      <w:lvlJc w:val="left"/>
      <w:pPr>
        <w:ind w:left="851"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0F28D202">
      <w:start w:val="1"/>
      <w:numFmt w:val="lowerLetter"/>
      <w:lvlText w:val="%2."/>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B46622E">
      <w:start w:val="1"/>
      <w:numFmt w:val="lowerRoman"/>
      <w:lvlText w:val="%3."/>
      <w:lvlJc w:val="left"/>
      <w:pPr>
        <w:ind w:left="1931"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AA2CA54">
      <w:start w:val="1"/>
      <w:numFmt w:val="decimal"/>
      <w:lvlText w:val="%4."/>
      <w:lvlJc w:val="left"/>
      <w:pPr>
        <w:ind w:left="26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118A1BA">
      <w:start w:val="1"/>
      <w:numFmt w:val="lowerLetter"/>
      <w:lvlText w:val="%5."/>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C7E5432">
      <w:start w:val="1"/>
      <w:numFmt w:val="lowerRoman"/>
      <w:lvlText w:val="%6."/>
      <w:lvlJc w:val="left"/>
      <w:pPr>
        <w:ind w:left="4091"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4F038A4">
      <w:start w:val="1"/>
      <w:numFmt w:val="decimal"/>
      <w:lvlText w:val="%7."/>
      <w:lvlJc w:val="left"/>
      <w:pPr>
        <w:ind w:left="48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F60DA2">
      <w:start w:val="1"/>
      <w:numFmt w:val="lowerLetter"/>
      <w:lvlText w:val="%8."/>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E3878E8">
      <w:start w:val="1"/>
      <w:numFmt w:val="lowerRoman"/>
      <w:lvlText w:val="%9."/>
      <w:lvlJc w:val="left"/>
      <w:pPr>
        <w:ind w:left="6251"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9711E80"/>
    <w:multiLevelType w:val="multilevel"/>
    <w:tmpl w:val="B204C55E"/>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Arial" w:hAnsi="Arial" w:cs="Arial" w:eastAsiaTheme="minorHAnsi"/>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B1E54D1"/>
    <w:multiLevelType w:val="hybridMultilevel"/>
    <w:tmpl w:val="0972CD36"/>
    <w:numStyleLink w:val="ImportedStyle9"/>
  </w:abstractNum>
  <w:abstractNum w:abstractNumId="17" w15:restartNumberingAfterBreak="0">
    <w:nsid w:val="2B6B62F2"/>
    <w:multiLevelType w:val="multilevel"/>
    <w:tmpl w:val="60421A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BB03A47"/>
    <w:multiLevelType w:val="hybridMultilevel"/>
    <w:tmpl w:val="C13A5A4C"/>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E2C7B1E"/>
    <w:multiLevelType w:val="hybridMultilevel"/>
    <w:tmpl w:val="0972CD36"/>
    <w:styleLink w:val="ImportedStyle9"/>
    <w:lvl w:ilvl="0" w:tplc="22380B38">
      <w:start w:val="1"/>
      <w:numFmt w:val="lowerRoman"/>
      <w:lvlText w:val="%1."/>
      <w:lvlJc w:val="left"/>
      <w:pPr>
        <w:ind w:left="851"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C0EB502">
      <w:start w:val="1"/>
      <w:numFmt w:val="lowerLetter"/>
      <w:lvlText w:val="%2."/>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0181D62">
      <w:start w:val="1"/>
      <w:numFmt w:val="lowerRoman"/>
      <w:lvlText w:val="%3."/>
      <w:lvlJc w:val="left"/>
      <w:pPr>
        <w:ind w:left="1931"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FFE3DAC">
      <w:start w:val="1"/>
      <w:numFmt w:val="decimal"/>
      <w:lvlText w:val="%4."/>
      <w:lvlJc w:val="left"/>
      <w:pPr>
        <w:ind w:left="26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93ED7BC">
      <w:start w:val="1"/>
      <w:numFmt w:val="lowerLetter"/>
      <w:lvlText w:val="%5."/>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FD62DF8">
      <w:start w:val="1"/>
      <w:numFmt w:val="lowerRoman"/>
      <w:lvlText w:val="%6."/>
      <w:lvlJc w:val="left"/>
      <w:pPr>
        <w:ind w:left="4091"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9B0FD4E">
      <w:start w:val="1"/>
      <w:numFmt w:val="decimal"/>
      <w:lvlText w:val="%7."/>
      <w:lvlJc w:val="left"/>
      <w:pPr>
        <w:ind w:left="48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30C564">
      <w:start w:val="1"/>
      <w:numFmt w:val="lowerLetter"/>
      <w:lvlText w:val="%8."/>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F78C8DA">
      <w:start w:val="1"/>
      <w:numFmt w:val="lowerRoman"/>
      <w:lvlText w:val="%9."/>
      <w:lvlJc w:val="left"/>
      <w:pPr>
        <w:ind w:left="6251"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06B4619"/>
    <w:multiLevelType w:val="hybridMultilevel"/>
    <w:tmpl w:val="4DA64890"/>
    <w:lvl w:ilvl="0" w:tplc="BB6A5B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A7019A"/>
    <w:multiLevelType w:val="multilevel"/>
    <w:tmpl w:val="20888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4044312"/>
    <w:multiLevelType w:val="hybridMultilevel"/>
    <w:tmpl w:val="83F0F3DA"/>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53F6F3B"/>
    <w:multiLevelType w:val="hybridMultilevel"/>
    <w:tmpl w:val="FEE2DF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70B690B"/>
    <w:multiLevelType w:val="hybridMultilevel"/>
    <w:tmpl w:val="0AE670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351A53"/>
    <w:multiLevelType w:val="hybridMultilevel"/>
    <w:tmpl w:val="51EE7278"/>
    <w:lvl w:ilvl="0" w:tplc="08090001">
      <w:start w:val="1"/>
      <w:numFmt w:val="bullet"/>
      <w:lvlText w:val=""/>
      <w:lvlJc w:val="left"/>
      <w:pPr>
        <w:ind w:left="720" w:hanging="360"/>
      </w:pPr>
      <w:rPr>
        <w:rFonts w:hint="default" w:ascii="Symbol" w:hAnsi="Symbol"/>
        <w:color w:val="000000" w:themeColor="text1"/>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3DEC40C6"/>
    <w:multiLevelType w:val="hybridMultilevel"/>
    <w:tmpl w:val="C13A5A4C"/>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3E7C5815"/>
    <w:multiLevelType w:val="hybridMultilevel"/>
    <w:tmpl w:val="0AACE5F4"/>
    <w:lvl w:ilvl="0" w:tplc="8C2041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E93EA5"/>
    <w:multiLevelType w:val="hybridMultilevel"/>
    <w:tmpl w:val="0AACE5F4"/>
    <w:lvl w:ilvl="0" w:tplc="8C2041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6254D1"/>
    <w:multiLevelType w:val="hybridMultilevel"/>
    <w:tmpl w:val="FB127D38"/>
    <w:lvl w:ilvl="0" w:tplc="8C2041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44773E"/>
    <w:multiLevelType w:val="hybridMultilevel"/>
    <w:tmpl w:val="B4546CA2"/>
    <w:lvl w:ilvl="0" w:tplc="04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DA33A15"/>
    <w:multiLevelType w:val="hybridMultilevel"/>
    <w:tmpl w:val="DBEEF85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5249135E"/>
    <w:multiLevelType w:val="hybridMultilevel"/>
    <w:tmpl w:val="D1A657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D72135"/>
    <w:multiLevelType w:val="hybridMultilevel"/>
    <w:tmpl w:val="59129424"/>
    <w:styleLink w:val="ImportedStyle8"/>
    <w:lvl w:ilvl="0" w:tplc="A562450C">
      <w:start w:val="1"/>
      <w:numFmt w:val="lowerRoman"/>
      <w:lvlText w:val="%1."/>
      <w:lvlJc w:val="left"/>
      <w:pPr>
        <w:ind w:left="851"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6D214FA">
      <w:start w:val="1"/>
      <w:numFmt w:val="lowerLetter"/>
      <w:lvlText w:val="%2."/>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A764450">
      <w:start w:val="1"/>
      <w:numFmt w:val="lowerRoman"/>
      <w:lvlText w:val="%3."/>
      <w:lvlJc w:val="left"/>
      <w:pPr>
        <w:ind w:left="1931"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6D828B4">
      <w:start w:val="1"/>
      <w:numFmt w:val="decimal"/>
      <w:lvlText w:val="%4."/>
      <w:lvlJc w:val="left"/>
      <w:pPr>
        <w:ind w:left="26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1AEF4A">
      <w:start w:val="1"/>
      <w:numFmt w:val="lowerLetter"/>
      <w:lvlText w:val="%5."/>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BC363E">
      <w:start w:val="1"/>
      <w:numFmt w:val="lowerRoman"/>
      <w:lvlText w:val="%6."/>
      <w:lvlJc w:val="left"/>
      <w:pPr>
        <w:ind w:left="4091"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0BE77A2">
      <w:start w:val="1"/>
      <w:numFmt w:val="decimal"/>
      <w:lvlText w:val="%7."/>
      <w:lvlJc w:val="left"/>
      <w:pPr>
        <w:ind w:left="48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DC9CB4">
      <w:start w:val="1"/>
      <w:numFmt w:val="lowerLetter"/>
      <w:lvlText w:val="%8."/>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F2E574">
      <w:start w:val="1"/>
      <w:numFmt w:val="lowerRoman"/>
      <w:lvlText w:val="%9."/>
      <w:lvlJc w:val="left"/>
      <w:pPr>
        <w:ind w:left="6251"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47E25D1"/>
    <w:multiLevelType w:val="hybridMultilevel"/>
    <w:tmpl w:val="E266F500"/>
    <w:styleLink w:val="ImportedStyle4"/>
    <w:lvl w:ilvl="0" w:tplc="B7804336">
      <w:start w:val="1"/>
      <w:numFmt w:val="lowerRoman"/>
      <w:lvlText w:val="%1."/>
      <w:lvlJc w:val="left"/>
      <w:pPr>
        <w:ind w:left="851"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FC1E9D8C">
      <w:start w:val="1"/>
      <w:numFmt w:val="lowerLetter"/>
      <w:lvlText w:val="%2."/>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EA86DA">
      <w:start w:val="1"/>
      <w:numFmt w:val="lowerRoman"/>
      <w:lvlText w:val="%3."/>
      <w:lvlJc w:val="left"/>
      <w:pPr>
        <w:ind w:left="1931"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DCC971A">
      <w:start w:val="1"/>
      <w:numFmt w:val="decimal"/>
      <w:lvlText w:val="%4."/>
      <w:lvlJc w:val="left"/>
      <w:pPr>
        <w:ind w:left="26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3EA07AA">
      <w:start w:val="1"/>
      <w:numFmt w:val="lowerLetter"/>
      <w:lvlText w:val="%5."/>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4700850">
      <w:start w:val="1"/>
      <w:numFmt w:val="lowerRoman"/>
      <w:lvlText w:val="%6."/>
      <w:lvlJc w:val="left"/>
      <w:pPr>
        <w:ind w:left="4091"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DCE05AC">
      <w:start w:val="1"/>
      <w:numFmt w:val="decimal"/>
      <w:lvlText w:val="%7."/>
      <w:lvlJc w:val="left"/>
      <w:pPr>
        <w:ind w:left="48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8B0587C">
      <w:start w:val="1"/>
      <w:numFmt w:val="lowerLetter"/>
      <w:lvlText w:val="%8."/>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A36E344">
      <w:start w:val="1"/>
      <w:numFmt w:val="lowerRoman"/>
      <w:lvlText w:val="%9."/>
      <w:lvlJc w:val="left"/>
      <w:pPr>
        <w:ind w:left="6251"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560D0ADD"/>
    <w:multiLevelType w:val="hybridMultilevel"/>
    <w:tmpl w:val="0882E3DA"/>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49866E1"/>
    <w:multiLevelType w:val="hybridMultilevel"/>
    <w:tmpl w:val="013EDF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A830111"/>
    <w:multiLevelType w:val="multilevel"/>
    <w:tmpl w:val="383C9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AC41FB2"/>
    <w:multiLevelType w:val="hybridMultilevel"/>
    <w:tmpl w:val="0AACE5F4"/>
    <w:lvl w:ilvl="0" w:tplc="8C2041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C9792F"/>
    <w:multiLevelType w:val="hybridMultilevel"/>
    <w:tmpl w:val="A8DED636"/>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C3048F3"/>
    <w:multiLevelType w:val="hybridMultilevel"/>
    <w:tmpl w:val="C938FF6E"/>
    <w:styleLink w:val="ImportedStyle5"/>
    <w:lvl w:ilvl="0" w:tplc="AEA6CA86">
      <w:start w:val="1"/>
      <w:numFmt w:val="lowerRoman"/>
      <w:lvlText w:val="%1."/>
      <w:lvlJc w:val="left"/>
      <w:pPr>
        <w:ind w:left="851"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22C079A6">
      <w:start w:val="1"/>
      <w:numFmt w:val="lowerLetter"/>
      <w:lvlText w:val="%2."/>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E013CC">
      <w:start w:val="1"/>
      <w:numFmt w:val="lowerRoman"/>
      <w:lvlText w:val="%3."/>
      <w:lvlJc w:val="left"/>
      <w:pPr>
        <w:ind w:left="1931"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A8650E2">
      <w:start w:val="1"/>
      <w:numFmt w:val="decimal"/>
      <w:lvlText w:val="%4."/>
      <w:lvlJc w:val="left"/>
      <w:pPr>
        <w:ind w:left="26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B422062">
      <w:start w:val="1"/>
      <w:numFmt w:val="lowerLetter"/>
      <w:lvlText w:val="%5."/>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08665C">
      <w:start w:val="1"/>
      <w:numFmt w:val="lowerRoman"/>
      <w:lvlText w:val="%6."/>
      <w:lvlJc w:val="left"/>
      <w:pPr>
        <w:ind w:left="4091"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EE68630">
      <w:start w:val="1"/>
      <w:numFmt w:val="decimal"/>
      <w:lvlText w:val="%7."/>
      <w:lvlJc w:val="left"/>
      <w:pPr>
        <w:ind w:left="48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381136">
      <w:start w:val="1"/>
      <w:numFmt w:val="lowerLetter"/>
      <w:lvlText w:val="%8."/>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8667B6A">
      <w:start w:val="1"/>
      <w:numFmt w:val="lowerRoman"/>
      <w:lvlText w:val="%9."/>
      <w:lvlJc w:val="left"/>
      <w:pPr>
        <w:ind w:left="6251"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04E3631"/>
    <w:multiLevelType w:val="hybridMultilevel"/>
    <w:tmpl w:val="371C7804"/>
    <w:numStyleLink w:val="ImportedStyle7"/>
  </w:abstractNum>
  <w:abstractNum w:abstractNumId="42" w15:restartNumberingAfterBreak="0">
    <w:nsid w:val="753B3AFB"/>
    <w:multiLevelType w:val="hybridMultilevel"/>
    <w:tmpl w:val="E266F500"/>
    <w:numStyleLink w:val="ImportedStyle4"/>
  </w:abstractNum>
  <w:abstractNum w:abstractNumId="43" w15:restartNumberingAfterBreak="0">
    <w:nsid w:val="75F622F0"/>
    <w:multiLevelType w:val="hybridMultilevel"/>
    <w:tmpl w:val="1102EBD6"/>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7670716F"/>
    <w:multiLevelType w:val="hybridMultilevel"/>
    <w:tmpl w:val="093ED61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781759EA"/>
    <w:multiLevelType w:val="hybridMultilevel"/>
    <w:tmpl w:val="67909F06"/>
    <w:lvl w:ilvl="0" w:tplc="FFFFFFFF">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6B7307"/>
    <w:multiLevelType w:val="multilevel"/>
    <w:tmpl w:val="2E6438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F594DB9"/>
    <w:multiLevelType w:val="hybridMultilevel"/>
    <w:tmpl w:val="CAA83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23362064">
    <w:abstractNumId w:val="32"/>
  </w:num>
  <w:num w:numId="2" w16cid:durableId="1062945563">
    <w:abstractNumId w:val="19"/>
  </w:num>
  <w:num w:numId="3" w16cid:durableId="1073967182">
    <w:abstractNumId w:val="46"/>
  </w:num>
  <w:num w:numId="4" w16cid:durableId="1093865608">
    <w:abstractNumId w:val="36"/>
  </w:num>
  <w:num w:numId="5" w16cid:durableId="1245992542">
    <w:abstractNumId w:val="8"/>
  </w:num>
  <w:num w:numId="6" w16cid:durableId="1304892419">
    <w:abstractNumId w:val="44"/>
  </w:num>
  <w:num w:numId="7" w16cid:durableId="1381856598">
    <w:abstractNumId w:val="13"/>
  </w:num>
  <w:num w:numId="8" w16cid:durableId="1392079880">
    <w:abstractNumId w:val="22"/>
  </w:num>
  <w:num w:numId="9" w16cid:durableId="1423144932">
    <w:abstractNumId w:val="15"/>
  </w:num>
  <w:num w:numId="10" w16cid:durableId="1438258060">
    <w:abstractNumId w:val="47"/>
  </w:num>
  <w:num w:numId="11" w16cid:durableId="1443112758">
    <w:abstractNumId w:val="37"/>
  </w:num>
  <w:num w:numId="12" w16cid:durableId="150290980">
    <w:abstractNumId w:val="10"/>
  </w:num>
  <w:num w:numId="13" w16cid:durableId="1576236560">
    <w:abstractNumId w:val="4"/>
  </w:num>
  <w:num w:numId="14" w16cid:durableId="1650746872">
    <w:abstractNumId w:val="18"/>
  </w:num>
  <w:num w:numId="15" w16cid:durableId="1705327690">
    <w:abstractNumId w:val="5"/>
  </w:num>
  <w:num w:numId="16" w16cid:durableId="1788506971">
    <w:abstractNumId w:val="12"/>
  </w:num>
  <w:num w:numId="17" w16cid:durableId="1873613678">
    <w:abstractNumId w:val="33"/>
  </w:num>
  <w:num w:numId="18" w16cid:durableId="1899169379">
    <w:abstractNumId w:val="7"/>
  </w:num>
  <w:num w:numId="19" w16cid:durableId="1901743763">
    <w:abstractNumId w:val="42"/>
  </w:num>
  <w:num w:numId="20" w16cid:durableId="195850807">
    <w:abstractNumId w:val="11"/>
  </w:num>
  <w:num w:numId="21" w16cid:durableId="200361190">
    <w:abstractNumId w:val="29"/>
  </w:num>
  <w:num w:numId="22" w16cid:durableId="2008633770">
    <w:abstractNumId w:val="3"/>
  </w:num>
  <w:num w:numId="23" w16cid:durableId="2026248810">
    <w:abstractNumId w:val="16"/>
  </w:num>
  <w:num w:numId="24" w16cid:durableId="2031251874">
    <w:abstractNumId w:val="34"/>
  </w:num>
  <w:num w:numId="25" w16cid:durableId="2037459798">
    <w:abstractNumId w:val="9"/>
  </w:num>
  <w:num w:numId="26" w16cid:durableId="2084839849">
    <w:abstractNumId w:val="28"/>
  </w:num>
  <w:num w:numId="27" w16cid:durableId="2107576764">
    <w:abstractNumId w:val="2"/>
  </w:num>
  <w:num w:numId="28" w16cid:durableId="2139451302">
    <w:abstractNumId w:val="0"/>
  </w:num>
  <w:num w:numId="29" w16cid:durableId="241526609">
    <w:abstractNumId w:val="35"/>
  </w:num>
  <w:num w:numId="30" w16cid:durableId="296883709">
    <w:abstractNumId w:val="30"/>
  </w:num>
  <w:num w:numId="31" w16cid:durableId="312834755">
    <w:abstractNumId w:val="27"/>
  </w:num>
  <w:num w:numId="32" w16cid:durableId="355154">
    <w:abstractNumId w:val="39"/>
  </w:num>
  <w:num w:numId="33" w16cid:durableId="433013710">
    <w:abstractNumId w:val="14"/>
  </w:num>
  <w:num w:numId="34" w16cid:durableId="522137807">
    <w:abstractNumId w:val="17"/>
  </w:num>
  <w:num w:numId="35" w16cid:durableId="549729314">
    <w:abstractNumId w:val="24"/>
  </w:num>
  <w:num w:numId="36" w16cid:durableId="610094533">
    <w:abstractNumId w:val="6"/>
  </w:num>
  <w:num w:numId="37" w16cid:durableId="616759618">
    <w:abstractNumId w:val="43"/>
  </w:num>
  <w:num w:numId="38" w16cid:durableId="625697695">
    <w:abstractNumId w:val="21"/>
  </w:num>
  <w:num w:numId="39" w16cid:durableId="665404616">
    <w:abstractNumId w:val="45"/>
  </w:num>
  <w:num w:numId="40" w16cid:durableId="686756146">
    <w:abstractNumId w:val="26"/>
  </w:num>
  <w:num w:numId="41" w16cid:durableId="723330604">
    <w:abstractNumId w:val="38"/>
  </w:num>
  <w:num w:numId="42" w16cid:durableId="836533041">
    <w:abstractNumId w:val="40"/>
  </w:num>
  <w:num w:numId="43" w16cid:durableId="837230571">
    <w:abstractNumId w:val="23"/>
  </w:num>
  <w:num w:numId="44" w16cid:durableId="858852264">
    <w:abstractNumId w:val="31"/>
  </w:num>
  <w:num w:numId="45" w16cid:durableId="928927726">
    <w:abstractNumId w:val="20"/>
  </w:num>
  <w:num w:numId="46" w16cid:durableId="943151002">
    <w:abstractNumId w:val="1"/>
  </w:num>
  <w:num w:numId="47" w16cid:durableId="972710341">
    <w:abstractNumId w:val="41"/>
  </w:num>
  <w:num w:numId="48" w16cid:durableId="979844067">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0F"/>
    <w:rsid w:val="000002BB"/>
    <w:rsid w:val="000029E7"/>
    <w:rsid w:val="00003735"/>
    <w:rsid w:val="000045C2"/>
    <w:rsid w:val="00004838"/>
    <w:rsid w:val="0000548B"/>
    <w:rsid w:val="00006F75"/>
    <w:rsid w:val="00011A12"/>
    <w:rsid w:val="0001253C"/>
    <w:rsid w:val="000125E9"/>
    <w:rsid w:val="00013948"/>
    <w:rsid w:val="00013A5A"/>
    <w:rsid w:val="00015BC6"/>
    <w:rsid w:val="000163FD"/>
    <w:rsid w:val="00017F61"/>
    <w:rsid w:val="00021EF9"/>
    <w:rsid w:val="00022208"/>
    <w:rsid w:val="0002256B"/>
    <w:rsid w:val="000244CA"/>
    <w:rsid w:val="00025BAE"/>
    <w:rsid w:val="00025D29"/>
    <w:rsid w:val="00025DF9"/>
    <w:rsid w:val="00025F52"/>
    <w:rsid w:val="000270BC"/>
    <w:rsid w:val="00030D3A"/>
    <w:rsid w:val="0003130E"/>
    <w:rsid w:val="00031F61"/>
    <w:rsid w:val="000327DF"/>
    <w:rsid w:val="00032832"/>
    <w:rsid w:val="00032EC6"/>
    <w:rsid w:val="000331CB"/>
    <w:rsid w:val="00034BB1"/>
    <w:rsid w:val="00035AF6"/>
    <w:rsid w:val="00040135"/>
    <w:rsid w:val="00042A09"/>
    <w:rsid w:val="0004432C"/>
    <w:rsid w:val="0004665F"/>
    <w:rsid w:val="00047632"/>
    <w:rsid w:val="000476CF"/>
    <w:rsid w:val="000507CF"/>
    <w:rsid w:val="000515DE"/>
    <w:rsid w:val="00052A70"/>
    <w:rsid w:val="000530F3"/>
    <w:rsid w:val="0005312F"/>
    <w:rsid w:val="00053BB0"/>
    <w:rsid w:val="00054C1B"/>
    <w:rsid w:val="000556FE"/>
    <w:rsid w:val="00055CFF"/>
    <w:rsid w:val="00056B51"/>
    <w:rsid w:val="00057C20"/>
    <w:rsid w:val="00057E36"/>
    <w:rsid w:val="00060331"/>
    <w:rsid w:val="00060B8F"/>
    <w:rsid w:val="00060F01"/>
    <w:rsid w:val="00061B13"/>
    <w:rsid w:val="00062CBC"/>
    <w:rsid w:val="0006312C"/>
    <w:rsid w:val="000636B9"/>
    <w:rsid w:val="000638E5"/>
    <w:rsid w:val="00063CEB"/>
    <w:rsid w:val="00064709"/>
    <w:rsid w:val="00064E40"/>
    <w:rsid w:val="000666C7"/>
    <w:rsid w:val="00067261"/>
    <w:rsid w:val="000715FC"/>
    <w:rsid w:val="00071EBE"/>
    <w:rsid w:val="00072303"/>
    <w:rsid w:val="00073386"/>
    <w:rsid w:val="00075784"/>
    <w:rsid w:val="00075EDE"/>
    <w:rsid w:val="00075F3B"/>
    <w:rsid w:val="0007624C"/>
    <w:rsid w:val="000762DF"/>
    <w:rsid w:val="0007673A"/>
    <w:rsid w:val="000767F7"/>
    <w:rsid w:val="0007720C"/>
    <w:rsid w:val="00077879"/>
    <w:rsid w:val="0008121D"/>
    <w:rsid w:val="000815A8"/>
    <w:rsid w:val="0008247F"/>
    <w:rsid w:val="000826D4"/>
    <w:rsid w:val="000827D4"/>
    <w:rsid w:val="00082B9D"/>
    <w:rsid w:val="00082CFF"/>
    <w:rsid w:val="00084767"/>
    <w:rsid w:val="000860D2"/>
    <w:rsid w:val="00086A4E"/>
    <w:rsid w:val="0008782E"/>
    <w:rsid w:val="00090985"/>
    <w:rsid w:val="00091537"/>
    <w:rsid w:val="0009163A"/>
    <w:rsid w:val="0009163C"/>
    <w:rsid w:val="0009216B"/>
    <w:rsid w:val="000939E5"/>
    <w:rsid w:val="00094B33"/>
    <w:rsid w:val="00094C5E"/>
    <w:rsid w:val="00094F3C"/>
    <w:rsid w:val="000957F8"/>
    <w:rsid w:val="00096825"/>
    <w:rsid w:val="000969C0"/>
    <w:rsid w:val="00096D1E"/>
    <w:rsid w:val="0009722E"/>
    <w:rsid w:val="0009741A"/>
    <w:rsid w:val="00097F25"/>
    <w:rsid w:val="000A1176"/>
    <w:rsid w:val="000A143A"/>
    <w:rsid w:val="000A207E"/>
    <w:rsid w:val="000A26B6"/>
    <w:rsid w:val="000A26C2"/>
    <w:rsid w:val="000A3146"/>
    <w:rsid w:val="000A322F"/>
    <w:rsid w:val="000A4047"/>
    <w:rsid w:val="000A465B"/>
    <w:rsid w:val="000A50D4"/>
    <w:rsid w:val="000A547A"/>
    <w:rsid w:val="000A5E3D"/>
    <w:rsid w:val="000A60B9"/>
    <w:rsid w:val="000A66D2"/>
    <w:rsid w:val="000A7688"/>
    <w:rsid w:val="000B02B4"/>
    <w:rsid w:val="000B0D9D"/>
    <w:rsid w:val="000B1347"/>
    <w:rsid w:val="000B195D"/>
    <w:rsid w:val="000B1D85"/>
    <w:rsid w:val="000B2001"/>
    <w:rsid w:val="000B2168"/>
    <w:rsid w:val="000B2489"/>
    <w:rsid w:val="000B2709"/>
    <w:rsid w:val="000B29AB"/>
    <w:rsid w:val="000B3AB2"/>
    <w:rsid w:val="000B542B"/>
    <w:rsid w:val="000B58C6"/>
    <w:rsid w:val="000B79F5"/>
    <w:rsid w:val="000C014C"/>
    <w:rsid w:val="000C06A8"/>
    <w:rsid w:val="000C0922"/>
    <w:rsid w:val="000C0F7A"/>
    <w:rsid w:val="000C15A6"/>
    <w:rsid w:val="000C29FF"/>
    <w:rsid w:val="000C2F64"/>
    <w:rsid w:val="000C34D3"/>
    <w:rsid w:val="000C4D30"/>
    <w:rsid w:val="000C7646"/>
    <w:rsid w:val="000C7F99"/>
    <w:rsid w:val="000D0D78"/>
    <w:rsid w:val="000D22A9"/>
    <w:rsid w:val="000D25B6"/>
    <w:rsid w:val="000D25FA"/>
    <w:rsid w:val="000D2E9B"/>
    <w:rsid w:val="000D3836"/>
    <w:rsid w:val="000D40DB"/>
    <w:rsid w:val="000D4FEB"/>
    <w:rsid w:val="000D6BA2"/>
    <w:rsid w:val="000D7E8E"/>
    <w:rsid w:val="000D7EC9"/>
    <w:rsid w:val="000E0069"/>
    <w:rsid w:val="000E0438"/>
    <w:rsid w:val="000E1E0F"/>
    <w:rsid w:val="000E299E"/>
    <w:rsid w:val="000E58DC"/>
    <w:rsid w:val="000E705B"/>
    <w:rsid w:val="000F04D1"/>
    <w:rsid w:val="000F1EED"/>
    <w:rsid w:val="000F2AEB"/>
    <w:rsid w:val="000F3384"/>
    <w:rsid w:val="000F36C8"/>
    <w:rsid w:val="000F3BED"/>
    <w:rsid w:val="000F56EB"/>
    <w:rsid w:val="000F5AF8"/>
    <w:rsid w:val="000F6211"/>
    <w:rsid w:val="000F6954"/>
    <w:rsid w:val="000F6972"/>
    <w:rsid w:val="000F6E05"/>
    <w:rsid w:val="000F770D"/>
    <w:rsid w:val="000F7E5D"/>
    <w:rsid w:val="0010078B"/>
    <w:rsid w:val="001023F5"/>
    <w:rsid w:val="00103329"/>
    <w:rsid w:val="0010451D"/>
    <w:rsid w:val="001050CB"/>
    <w:rsid w:val="00106D0B"/>
    <w:rsid w:val="00107A04"/>
    <w:rsid w:val="001105AD"/>
    <w:rsid w:val="001105B3"/>
    <w:rsid w:val="00110DF1"/>
    <w:rsid w:val="00111793"/>
    <w:rsid w:val="00111E27"/>
    <w:rsid w:val="00111F69"/>
    <w:rsid w:val="00113012"/>
    <w:rsid w:val="00113770"/>
    <w:rsid w:val="001140AC"/>
    <w:rsid w:val="001146FA"/>
    <w:rsid w:val="0011632C"/>
    <w:rsid w:val="001202F1"/>
    <w:rsid w:val="00125A3E"/>
    <w:rsid w:val="00127DA3"/>
    <w:rsid w:val="00131B12"/>
    <w:rsid w:val="00131CB2"/>
    <w:rsid w:val="0013253B"/>
    <w:rsid w:val="00132CAE"/>
    <w:rsid w:val="00133288"/>
    <w:rsid w:val="00133A2D"/>
    <w:rsid w:val="00134BF2"/>
    <w:rsid w:val="00134DDC"/>
    <w:rsid w:val="001353BC"/>
    <w:rsid w:val="0013550D"/>
    <w:rsid w:val="00135F02"/>
    <w:rsid w:val="001401F3"/>
    <w:rsid w:val="0014091D"/>
    <w:rsid w:val="001409E7"/>
    <w:rsid w:val="0014160F"/>
    <w:rsid w:val="001425FE"/>
    <w:rsid w:val="0014329D"/>
    <w:rsid w:val="00143308"/>
    <w:rsid w:val="00143C55"/>
    <w:rsid w:val="00143E19"/>
    <w:rsid w:val="0014441A"/>
    <w:rsid w:val="00144EEC"/>
    <w:rsid w:val="0014599A"/>
    <w:rsid w:val="0014685A"/>
    <w:rsid w:val="00146979"/>
    <w:rsid w:val="00146B36"/>
    <w:rsid w:val="001472FB"/>
    <w:rsid w:val="0014753F"/>
    <w:rsid w:val="00147877"/>
    <w:rsid w:val="00150342"/>
    <w:rsid w:val="0015040B"/>
    <w:rsid w:val="00150924"/>
    <w:rsid w:val="00152228"/>
    <w:rsid w:val="001538C9"/>
    <w:rsid w:val="00153D00"/>
    <w:rsid w:val="0015402D"/>
    <w:rsid w:val="001545C1"/>
    <w:rsid w:val="00154826"/>
    <w:rsid w:val="00155304"/>
    <w:rsid w:val="0015564D"/>
    <w:rsid w:val="001557DA"/>
    <w:rsid w:val="00155B23"/>
    <w:rsid w:val="001561A8"/>
    <w:rsid w:val="001564DF"/>
    <w:rsid w:val="00157B40"/>
    <w:rsid w:val="0016095F"/>
    <w:rsid w:val="00162946"/>
    <w:rsid w:val="00162C9E"/>
    <w:rsid w:val="00162CC6"/>
    <w:rsid w:val="001638D0"/>
    <w:rsid w:val="00163C6F"/>
    <w:rsid w:val="00165935"/>
    <w:rsid w:val="00166494"/>
    <w:rsid w:val="00166520"/>
    <w:rsid w:val="0017038E"/>
    <w:rsid w:val="00170BC9"/>
    <w:rsid w:val="00170BE3"/>
    <w:rsid w:val="00172311"/>
    <w:rsid w:val="00174468"/>
    <w:rsid w:val="0017523F"/>
    <w:rsid w:val="001762A3"/>
    <w:rsid w:val="00176581"/>
    <w:rsid w:val="00180020"/>
    <w:rsid w:val="00180021"/>
    <w:rsid w:val="001809BB"/>
    <w:rsid w:val="00180CDD"/>
    <w:rsid w:val="001818A5"/>
    <w:rsid w:val="00183A5C"/>
    <w:rsid w:val="00183F6B"/>
    <w:rsid w:val="001846CE"/>
    <w:rsid w:val="00190C33"/>
    <w:rsid w:val="001917E1"/>
    <w:rsid w:val="00192786"/>
    <w:rsid w:val="001966D2"/>
    <w:rsid w:val="00196E94"/>
    <w:rsid w:val="00197E75"/>
    <w:rsid w:val="001A1A44"/>
    <w:rsid w:val="001A21B4"/>
    <w:rsid w:val="001A4853"/>
    <w:rsid w:val="001A58DC"/>
    <w:rsid w:val="001A5927"/>
    <w:rsid w:val="001A5E8F"/>
    <w:rsid w:val="001A61C1"/>
    <w:rsid w:val="001A7033"/>
    <w:rsid w:val="001A7125"/>
    <w:rsid w:val="001A7282"/>
    <w:rsid w:val="001A79DF"/>
    <w:rsid w:val="001B00FD"/>
    <w:rsid w:val="001B03E2"/>
    <w:rsid w:val="001B0E8B"/>
    <w:rsid w:val="001B115B"/>
    <w:rsid w:val="001B1349"/>
    <w:rsid w:val="001B1FBD"/>
    <w:rsid w:val="001B2A51"/>
    <w:rsid w:val="001B300A"/>
    <w:rsid w:val="001B3A6D"/>
    <w:rsid w:val="001B4108"/>
    <w:rsid w:val="001B52B1"/>
    <w:rsid w:val="001B5581"/>
    <w:rsid w:val="001B56AA"/>
    <w:rsid w:val="001B574F"/>
    <w:rsid w:val="001B5D88"/>
    <w:rsid w:val="001B6D90"/>
    <w:rsid w:val="001B77DD"/>
    <w:rsid w:val="001B7CB9"/>
    <w:rsid w:val="001C1962"/>
    <w:rsid w:val="001C220C"/>
    <w:rsid w:val="001C3372"/>
    <w:rsid w:val="001C340C"/>
    <w:rsid w:val="001C39F9"/>
    <w:rsid w:val="001C4A16"/>
    <w:rsid w:val="001C56D3"/>
    <w:rsid w:val="001C5ED8"/>
    <w:rsid w:val="001C6CE3"/>
    <w:rsid w:val="001D026E"/>
    <w:rsid w:val="001D0833"/>
    <w:rsid w:val="001D09F6"/>
    <w:rsid w:val="001D21C7"/>
    <w:rsid w:val="001D3521"/>
    <w:rsid w:val="001D3F8A"/>
    <w:rsid w:val="001D424C"/>
    <w:rsid w:val="001D520A"/>
    <w:rsid w:val="001D5F37"/>
    <w:rsid w:val="001D685B"/>
    <w:rsid w:val="001D70FC"/>
    <w:rsid w:val="001D7A64"/>
    <w:rsid w:val="001E2CF8"/>
    <w:rsid w:val="001E33DE"/>
    <w:rsid w:val="001E383C"/>
    <w:rsid w:val="001E3CB6"/>
    <w:rsid w:val="001E4111"/>
    <w:rsid w:val="001E4352"/>
    <w:rsid w:val="001E5DDF"/>
    <w:rsid w:val="001E5E8E"/>
    <w:rsid w:val="001E65A6"/>
    <w:rsid w:val="001E721F"/>
    <w:rsid w:val="001E7294"/>
    <w:rsid w:val="001E7B77"/>
    <w:rsid w:val="001F0106"/>
    <w:rsid w:val="001F1100"/>
    <w:rsid w:val="001F2A97"/>
    <w:rsid w:val="001F4CC7"/>
    <w:rsid w:val="001F543F"/>
    <w:rsid w:val="001F7B67"/>
    <w:rsid w:val="001F7D2F"/>
    <w:rsid w:val="001F7F7F"/>
    <w:rsid w:val="00201CA9"/>
    <w:rsid w:val="00201EFE"/>
    <w:rsid w:val="002026ED"/>
    <w:rsid w:val="00203198"/>
    <w:rsid w:val="002042D1"/>
    <w:rsid w:val="00204FD8"/>
    <w:rsid w:val="0020587B"/>
    <w:rsid w:val="00205F66"/>
    <w:rsid w:val="00206D31"/>
    <w:rsid w:val="00206ED2"/>
    <w:rsid w:val="00207F21"/>
    <w:rsid w:val="00210637"/>
    <w:rsid w:val="00210935"/>
    <w:rsid w:val="0021099E"/>
    <w:rsid w:val="00210C96"/>
    <w:rsid w:val="002114FB"/>
    <w:rsid w:val="00211887"/>
    <w:rsid w:val="00211985"/>
    <w:rsid w:val="002119B8"/>
    <w:rsid w:val="0021204E"/>
    <w:rsid w:val="002123B3"/>
    <w:rsid w:val="00212DF5"/>
    <w:rsid w:val="00213F46"/>
    <w:rsid w:val="00214A94"/>
    <w:rsid w:val="00215169"/>
    <w:rsid w:val="0021549B"/>
    <w:rsid w:val="00215841"/>
    <w:rsid w:val="00215DAB"/>
    <w:rsid w:val="0021600B"/>
    <w:rsid w:val="002160C3"/>
    <w:rsid w:val="00216D42"/>
    <w:rsid w:val="0021727B"/>
    <w:rsid w:val="00217593"/>
    <w:rsid w:val="002175F5"/>
    <w:rsid w:val="00220474"/>
    <w:rsid w:val="00220CD9"/>
    <w:rsid w:val="00221403"/>
    <w:rsid w:val="00221B46"/>
    <w:rsid w:val="002227E7"/>
    <w:rsid w:val="002227F4"/>
    <w:rsid w:val="0022289B"/>
    <w:rsid w:val="00222CA1"/>
    <w:rsid w:val="0022346E"/>
    <w:rsid w:val="0022467D"/>
    <w:rsid w:val="00224B72"/>
    <w:rsid w:val="00225486"/>
    <w:rsid w:val="00225B9D"/>
    <w:rsid w:val="00225C73"/>
    <w:rsid w:val="0022613B"/>
    <w:rsid w:val="00226C71"/>
    <w:rsid w:val="00231049"/>
    <w:rsid w:val="0023176A"/>
    <w:rsid w:val="00231E6F"/>
    <w:rsid w:val="00232491"/>
    <w:rsid w:val="00232985"/>
    <w:rsid w:val="00233F95"/>
    <w:rsid w:val="0023466F"/>
    <w:rsid w:val="00235431"/>
    <w:rsid w:val="00236077"/>
    <w:rsid w:val="002360F6"/>
    <w:rsid w:val="00236328"/>
    <w:rsid w:val="0023738C"/>
    <w:rsid w:val="00241351"/>
    <w:rsid w:val="00242FA8"/>
    <w:rsid w:val="0024316E"/>
    <w:rsid w:val="0024392B"/>
    <w:rsid w:val="00244000"/>
    <w:rsid w:val="0024462E"/>
    <w:rsid w:val="00244BD3"/>
    <w:rsid w:val="0024533C"/>
    <w:rsid w:val="002459A0"/>
    <w:rsid w:val="002460B7"/>
    <w:rsid w:val="00246FEF"/>
    <w:rsid w:val="00251C4C"/>
    <w:rsid w:val="00251EA0"/>
    <w:rsid w:val="00251EF2"/>
    <w:rsid w:val="002521E4"/>
    <w:rsid w:val="0025257C"/>
    <w:rsid w:val="002534EB"/>
    <w:rsid w:val="002538FD"/>
    <w:rsid w:val="00253E07"/>
    <w:rsid w:val="0025405B"/>
    <w:rsid w:val="0025582F"/>
    <w:rsid w:val="00257C19"/>
    <w:rsid w:val="00257DA0"/>
    <w:rsid w:val="00260F31"/>
    <w:rsid w:val="00261A60"/>
    <w:rsid w:val="0026371E"/>
    <w:rsid w:val="00265839"/>
    <w:rsid w:val="00267DD3"/>
    <w:rsid w:val="00270F33"/>
    <w:rsid w:val="00271B11"/>
    <w:rsid w:val="00271FD1"/>
    <w:rsid w:val="00272C74"/>
    <w:rsid w:val="00274A3D"/>
    <w:rsid w:val="002772B3"/>
    <w:rsid w:val="00280D29"/>
    <w:rsid w:val="00281474"/>
    <w:rsid w:val="00282212"/>
    <w:rsid w:val="00282763"/>
    <w:rsid w:val="002827CB"/>
    <w:rsid w:val="00282B71"/>
    <w:rsid w:val="002830EB"/>
    <w:rsid w:val="00283F7B"/>
    <w:rsid w:val="00285AAB"/>
    <w:rsid w:val="00286885"/>
    <w:rsid w:val="002902FE"/>
    <w:rsid w:val="00291385"/>
    <w:rsid w:val="00291C0C"/>
    <w:rsid w:val="00291FA7"/>
    <w:rsid w:val="00292077"/>
    <w:rsid w:val="0029271A"/>
    <w:rsid w:val="00293C4B"/>
    <w:rsid w:val="002946CF"/>
    <w:rsid w:val="00294995"/>
    <w:rsid w:val="00294F6A"/>
    <w:rsid w:val="00295847"/>
    <w:rsid w:val="00295E0E"/>
    <w:rsid w:val="00296834"/>
    <w:rsid w:val="00297327"/>
    <w:rsid w:val="002A0A3B"/>
    <w:rsid w:val="002A1022"/>
    <w:rsid w:val="002A172F"/>
    <w:rsid w:val="002A1DC3"/>
    <w:rsid w:val="002A2599"/>
    <w:rsid w:val="002A4876"/>
    <w:rsid w:val="002A49F9"/>
    <w:rsid w:val="002A52FB"/>
    <w:rsid w:val="002A57E7"/>
    <w:rsid w:val="002A5801"/>
    <w:rsid w:val="002A6C28"/>
    <w:rsid w:val="002B0DF8"/>
    <w:rsid w:val="002B212F"/>
    <w:rsid w:val="002B4590"/>
    <w:rsid w:val="002B4FEA"/>
    <w:rsid w:val="002B51A5"/>
    <w:rsid w:val="002B60E8"/>
    <w:rsid w:val="002B6BA8"/>
    <w:rsid w:val="002B70C8"/>
    <w:rsid w:val="002B76FC"/>
    <w:rsid w:val="002B7D2A"/>
    <w:rsid w:val="002C0115"/>
    <w:rsid w:val="002C2B03"/>
    <w:rsid w:val="002C2D65"/>
    <w:rsid w:val="002C356C"/>
    <w:rsid w:val="002C3A50"/>
    <w:rsid w:val="002C47BC"/>
    <w:rsid w:val="002C47C9"/>
    <w:rsid w:val="002C5EC2"/>
    <w:rsid w:val="002C668B"/>
    <w:rsid w:val="002C6B55"/>
    <w:rsid w:val="002C6BAC"/>
    <w:rsid w:val="002C7207"/>
    <w:rsid w:val="002C72A3"/>
    <w:rsid w:val="002D0637"/>
    <w:rsid w:val="002D09BE"/>
    <w:rsid w:val="002D0AB8"/>
    <w:rsid w:val="002D1EE9"/>
    <w:rsid w:val="002D4AF8"/>
    <w:rsid w:val="002D4C16"/>
    <w:rsid w:val="002D5498"/>
    <w:rsid w:val="002D6C6C"/>
    <w:rsid w:val="002D701D"/>
    <w:rsid w:val="002D74D1"/>
    <w:rsid w:val="002E08B1"/>
    <w:rsid w:val="002E0FCC"/>
    <w:rsid w:val="002E122C"/>
    <w:rsid w:val="002E1998"/>
    <w:rsid w:val="002E3133"/>
    <w:rsid w:val="002E368F"/>
    <w:rsid w:val="002E4C49"/>
    <w:rsid w:val="002E5560"/>
    <w:rsid w:val="002E6055"/>
    <w:rsid w:val="002E6360"/>
    <w:rsid w:val="002E6A9D"/>
    <w:rsid w:val="002E7B71"/>
    <w:rsid w:val="002F1770"/>
    <w:rsid w:val="002F28AF"/>
    <w:rsid w:val="002F2E91"/>
    <w:rsid w:val="002F32E3"/>
    <w:rsid w:val="002F38CD"/>
    <w:rsid w:val="002F5549"/>
    <w:rsid w:val="002F5AB7"/>
    <w:rsid w:val="0030050B"/>
    <w:rsid w:val="0030162C"/>
    <w:rsid w:val="003021B2"/>
    <w:rsid w:val="00304446"/>
    <w:rsid w:val="0030653A"/>
    <w:rsid w:val="00306A85"/>
    <w:rsid w:val="00306BCF"/>
    <w:rsid w:val="00307628"/>
    <w:rsid w:val="00310E02"/>
    <w:rsid w:val="00311761"/>
    <w:rsid w:val="0031184D"/>
    <w:rsid w:val="00311A89"/>
    <w:rsid w:val="00312D51"/>
    <w:rsid w:val="00313D3E"/>
    <w:rsid w:val="00314DB6"/>
    <w:rsid w:val="003202E7"/>
    <w:rsid w:val="00320951"/>
    <w:rsid w:val="0032184F"/>
    <w:rsid w:val="00321A77"/>
    <w:rsid w:val="00321D0E"/>
    <w:rsid w:val="00322E19"/>
    <w:rsid w:val="003232A8"/>
    <w:rsid w:val="00323952"/>
    <w:rsid w:val="00324246"/>
    <w:rsid w:val="00324635"/>
    <w:rsid w:val="00324A15"/>
    <w:rsid w:val="0032503A"/>
    <w:rsid w:val="00326431"/>
    <w:rsid w:val="0032646F"/>
    <w:rsid w:val="003264A4"/>
    <w:rsid w:val="003272C1"/>
    <w:rsid w:val="00330B7B"/>
    <w:rsid w:val="00333112"/>
    <w:rsid w:val="00333309"/>
    <w:rsid w:val="00333C6B"/>
    <w:rsid w:val="00333E41"/>
    <w:rsid w:val="00333F32"/>
    <w:rsid w:val="00335D3C"/>
    <w:rsid w:val="00336E4B"/>
    <w:rsid w:val="00337953"/>
    <w:rsid w:val="00341412"/>
    <w:rsid w:val="003414C7"/>
    <w:rsid w:val="00342227"/>
    <w:rsid w:val="00344679"/>
    <w:rsid w:val="00345545"/>
    <w:rsid w:val="00345E29"/>
    <w:rsid w:val="00345ECA"/>
    <w:rsid w:val="0034743E"/>
    <w:rsid w:val="00347F4B"/>
    <w:rsid w:val="00350B83"/>
    <w:rsid w:val="00351DB1"/>
    <w:rsid w:val="00351E8B"/>
    <w:rsid w:val="003525B6"/>
    <w:rsid w:val="00352ACF"/>
    <w:rsid w:val="00353BF0"/>
    <w:rsid w:val="003541E1"/>
    <w:rsid w:val="0035451B"/>
    <w:rsid w:val="00355452"/>
    <w:rsid w:val="003602A5"/>
    <w:rsid w:val="00360B40"/>
    <w:rsid w:val="00360D08"/>
    <w:rsid w:val="00360F67"/>
    <w:rsid w:val="0036203A"/>
    <w:rsid w:val="00364640"/>
    <w:rsid w:val="00364931"/>
    <w:rsid w:val="00365D8E"/>
    <w:rsid w:val="003701BC"/>
    <w:rsid w:val="00370210"/>
    <w:rsid w:val="00370E2F"/>
    <w:rsid w:val="003723AA"/>
    <w:rsid w:val="00372779"/>
    <w:rsid w:val="00372D56"/>
    <w:rsid w:val="00372E94"/>
    <w:rsid w:val="0037380A"/>
    <w:rsid w:val="003739FE"/>
    <w:rsid w:val="00374965"/>
    <w:rsid w:val="00374A97"/>
    <w:rsid w:val="00374B65"/>
    <w:rsid w:val="00375807"/>
    <w:rsid w:val="00376941"/>
    <w:rsid w:val="00376975"/>
    <w:rsid w:val="00377760"/>
    <w:rsid w:val="00380FB4"/>
    <w:rsid w:val="003817A4"/>
    <w:rsid w:val="00381E1A"/>
    <w:rsid w:val="00382728"/>
    <w:rsid w:val="00383660"/>
    <w:rsid w:val="003837AF"/>
    <w:rsid w:val="0038438E"/>
    <w:rsid w:val="003852E7"/>
    <w:rsid w:val="003859DD"/>
    <w:rsid w:val="00386E90"/>
    <w:rsid w:val="0038743F"/>
    <w:rsid w:val="003879A5"/>
    <w:rsid w:val="00390288"/>
    <w:rsid w:val="00390E01"/>
    <w:rsid w:val="00391059"/>
    <w:rsid w:val="00392C07"/>
    <w:rsid w:val="00392E4B"/>
    <w:rsid w:val="0039316F"/>
    <w:rsid w:val="0039320C"/>
    <w:rsid w:val="00394995"/>
    <w:rsid w:val="00394BFC"/>
    <w:rsid w:val="00394C2E"/>
    <w:rsid w:val="00394D68"/>
    <w:rsid w:val="00394E83"/>
    <w:rsid w:val="003959C7"/>
    <w:rsid w:val="0039676F"/>
    <w:rsid w:val="00397CF2"/>
    <w:rsid w:val="003A0549"/>
    <w:rsid w:val="003A09A2"/>
    <w:rsid w:val="003A0EDC"/>
    <w:rsid w:val="003A2B78"/>
    <w:rsid w:val="003A34AD"/>
    <w:rsid w:val="003A3595"/>
    <w:rsid w:val="003A3678"/>
    <w:rsid w:val="003A37A8"/>
    <w:rsid w:val="003A3D2B"/>
    <w:rsid w:val="003A4101"/>
    <w:rsid w:val="003A4903"/>
    <w:rsid w:val="003A4D36"/>
    <w:rsid w:val="003A5EE6"/>
    <w:rsid w:val="003A6237"/>
    <w:rsid w:val="003A72A1"/>
    <w:rsid w:val="003A7323"/>
    <w:rsid w:val="003B0AD6"/>
    <w:rsid w:val="003B0EAC"/>
    <w:rsid w:val="003B18AB"/>
    <w:rsid w:val="003B2B9D"/>
    <w:rsid w:val="003B3206"/>
    <w:rsid w:val="003B355D"/>
    <w:rsid w:val="003B48AE"/>
    <w:rsid w:val="003B624A"/>
    <w:rsid w:val="003B703D"/>
    <w:rsid w:val="003C01BD"/>
    <w:rsid w:val="003C0716"/>
    <w:rsid w:val="003C1032"/>
    <w:rsid w:val="003C18F2"/>
    <w:rsid w:val="003C224E"/>
    <w:rsid w:val="003C2CC4"/>
    <w:rsid w:val="003C3E7B"/>
    <w:rsid w:val="003C4581"/>
    <w:rsid w:val="003C49CB"/>
    <w:rsid w:val="003C5864"/>
    <w:rsid w:val="003C64BB"/>
    <w:rsid w:val="003C6558"/>
    <w:rsid w:val="003C6FF2"/>
    <w:rsid w:val="003C70ED"/>
    <w:rsid w:val="003C711D"/>
    <w:rsid w:val="003C7D3E"/>
    <w:rsid w:val="003C7F6B"/>
    <w:rsid w:val="003D1D97"/>
    <w:rsid w:val="003D2E3A"/>
    <w:rsid w:val="003D3B50"/>
    <w:rsid w:val="003D4D6F"/>
    <w:rsid w:val="003D597C"/>
    <w:rsid w:val="003D5F40"/>
    <w:rsid w:val="003D690C"/>
    <w:rsid w:val="003D77A3"/>
    <w:rsid w:val="003D7A44"/>
    <w:rsid w:val="003E072B"/>
    <w:rsid w:val="003E07C6"/>
    <w:rsid w:val="003E1D51"/>
    <w:rsid w:val="003E1E75"/>
    <w:rsid w:val="003E22BA"/>
    <w:rsid w:val="003E3FBF"/>
    <w:rsid w:val="003E4961"/>
    <w:rsid w:val="003E5E7C"/>
    <w:rsid w:val="003E5FD5"/>
    <w:rsid w:val="003E7B51"/>
    <w:rsid w:val="003F0343"/>
    <w:rsid w:val="003F08E2"/>
    <w:rsid w:val="003F135B"/>
    <w:rsid w:val="003F2581"/>
    <w:rsid w:val="003F38DA"/>
    <w:rsid w:val="003F4E81"/>
    <w:rsid w:val="003F60F8"/>
    <w:rsid w:val="003F776A"/>
    <w:rsid w:val="003F7D11"/>
    <w:rsid w:val="00402254"/>
    <w:rsid w:val="004036CA"/>
    <w:rsid w:val="004039A4"/>
    <w:rsid w:val="00403D73"/>
    <w:rsid w:val="00404F74"/>
    <w:rsid w:val="00406270"/>
    <w:rsid w:val="00406597"/>
    <w:rsid w:val="0040696E"/>
    <w:rsid w:val="00406C3A"/>
    <w:rsid w:val="004070A5"/>
    <w:rsid w:val="0041038C"/>
    <w:rsid w:val="00413D6A"/>
    <w:rsid w:val="004142B6"/>
    <w:rsid w:val="00415B9E"/>
    <w:rsid w:val="00415D06"/>
    <w:rsid w:val="00415E25"/>
    <w:rsid w:val="00416064"/>
    <w:rsid w:val="0041621B"/>
    <w:rsid w:val="00416544"/>
    <w:rsid w:val="0041700D"/>
    <w:rsid w:val="0041704F"/>
    <w:rsid w:val="00423036"/>
    <w:rsid w:val="0042339F"/>
    <w:rsid w:val="0042661B"/>
    <w:rsid w:val="00426CC4"/>
    <w:rsid w:val="00427C58"/>
    <w:rsid w:val="0043017B"/>
    <w:rsid w:val="00430D47"/>
    <w:rsid w:val="00431B62"/>
    <w:rsid w:val="00432051"/>
    <w:rsid w:val="00433E23"/>
    <w:rsid w:val="004342A1"/>
    <w:rsid w:val="00434E82"/>
    <w:rsid w:val="00435594"/>
    <w:rsid w:val="00437CEA"/>
    <w:rsid w:val="004405CA"/>
    <w:rsid w:val="00444129"/>
    <w:rsid w:val="0044483B"/>
    <w:rsid w:val="00444C42"/>
    <w:rsid w:val="004455B9"/>
    <w:rsid w:val="004458D5"/>
    <w:rsid w:val="00446A32"/>
    <w:rsid w:val="004470C6"/>
    <w:rsid w:val="0044753A"/>
    <w:rsid w:val="00447EB5"/>
    <w:rsid w:val="004501A5"/>
    <w:rsid w:val="00450AE7"/>
    <w:rsid w:val="00452299"/>
    <w:rsid w:val="00452532"/>
    <w:rsid w:val="00453CF2"/>
    <w:rsid w:val="00454155"/>
    <w:rsid w:val="0045423C"/>
    <w:rsid w:val="00454333"/>
    <w:rsid w:val="00454EB6"/>
    <w:rsid w:val="00455087"/>
    <w:rsid w:val="0045616C"/>
    <w:rsid w:val="00460232"/>
    <w:rsid w:val="004605B5"/>
    <w:rsid w:val="00460DC7"/>
    <w:rsid w:val="0046239F"/>
    <w:rsid w:val="00462B81"/>
    <w:rsid w:val="004642D5"/>
    <w:rsid w:val="00464EF7"/>
    <w:rsid w:val="00465600"/>
    <w:rsid w:val="00467F1E"/>
    <w:rsid w:val="0047134C"/>
    <w:rsid w:val="00471D26"/>
    <w:rsid w:val="00471E83"/>
    <w:rsid w:val="00471F26"/>
    <w:rsid w:val="004728C1"/>
    <w:rsid w:val="0047299F"/>
    <w:rsid w:val="00472EBD"/>
    <w:rsid w:val="0047464A"/>
    <w:rsid w:val="00474C94"/>
    <w:rsid w:val="00475835"/>
    <w:rsid w:val="00475B05"/>
    <w:rsid w:val="00475FF6"/>
    <w:rsid w:val="004760CB"/>
    <w:rsid w:val="0047620D"/>
    <w:rsid w:val="0047622A"/>
    <w:rsid w:val="004763B8"/>
    <w:rsid w:val="00476E32"/>
    <w:rsid w:val="00480BAD"/>
    <w:rsid w:val="004814C8"/>
    <w:rsid w:val="0048370D"/>
    <w:rsid w:val="004837D9"/>
    <w:rsid w:val="00483DFD"/>
    <w:rsid w:val="00483E3C"/>
    <w:rsid w:val="00484135"/>
    <w:rsid w:val="00485722"/>
    <w:rsid w:val="00486855"/>
    <w:rsid w:val="00486FD4"/>
    <w:rsid w:val="004877F4"/>
    <w:rsid w:val="004878F8"/>
    <w:rsid w:val="0049087A"/>
    <w:rsid w:val="00490E26"/>
    <w:rsid w:val="00491088"/>
    <w:rsid w:val="004911FE"/>
    <w:rsid w:val="00492919"/>
    <w:rsid w:val="00492D51"/>
    <w:rsid w:val="00495870"/>
    <w:rsid w:val="00496A29"/>
    <w:rsid w:val="00496BE4"/>
    <w:rsid w:val="004979BD"/>
    <w:rsid w:val="004A1451"/>
    <w:rsid w:val="004A1EA9"/>
    <w:rsid w:val="004A28A1"/>
    <w:rsid w:val="004A2971"/>
    <w:rsid w:val="004A3233"/>
    <w:rsid w:val="004A363B"/>
    <w:rsid w:val="004A4AA6"/>
    <w:rsid w:val="004A6078"/>
    <w:rsid w:val="004A621C"/>
    <w:rsid w:val="004A7955"/>
    <w:rsid w:val="004B006A"/>
    <w:rsid w:val="004B15CF"/>
    <w:rsid w:val="004B1A64"/>
    <w:rsid w:val="004B1E35"/>
    <w:rsid w:val="004B2DFB"/>
    <w:rsid w:val="004B3345"/>
    <w:rsid w:val="004B3704"/>
    <w:rsid w:val="004B3A3F"/>
    <w:rsid w:val="004B3BB2"/>
    <w:rsid w:val="004B4822"/>
    <w:rsid w:val="004B4A9C"/>
    <w:rsid w:val="004B5B62"/>
    <w:rsid w:val="004B60F2"/>
    <w:rsid w:val="004B72FF"/>
    <w:rsid w:val="004B79EF"/>
    <w:rsid w:val="004B7BD8"/>
    <w:rsid w:val="004C0CCE"/>
    <w:rsid w:val="004C155B"/>
    <w:rsid w:val="004C3C14"/>
    <w:rsid w:val="004C3D2A"/>
    <w:rsid w:val="004C5F06"/>
    <w:rsid w:val="004C62C9"/>
    <w:rsid w:val="004C7478"/>
    <w:rsid w:val="004C7B30"/>
    <w:rsid w:val="004C7B7A"/>
    <w:rsid w:val="004C7BD5"/>
    <w:rsid w:val="004D04EF"/>
    <w:rsid w:val="004D0C73"/>
    <w:rsid w:val="004D3B68"/>
    <w:rsid w:val="004D7B68"/>
    <w:rsid w:val="004E0519"/>
    <w:rsid w:val="004E0F69"/>
    <w:rsid w:val="004E150A"/>
    <w:rsid w:val="004E200C"/>
    <w:rsid w:val="004E3905"/>
    <w:rsid w:val="004E50BF"/>
    <w:rsid w:val="004E5BFD"/>
    <w:rsid w:val="004E5D03"/>
    <w:rsid w:val="004E6618"/>
    <w:rsid w:val="004E68DD"/>
    <w:rsid w:val="004E6B32"/>
    <w:rsid w:val="004E6D85"/>
    <w:rsid w:val="004E7F8E"/>
    <w:rsid w:val="004F0229"/>
    <w:rsid w:val="004F2D92"/>
    <w:rsid w:val="004F310C"/>
    <w:rsid w:val="004F340A"/>
    <w:rsid w:val="004F35E2"/>
    <w:rsid w:val="004F3903"/>
    <w:rsid w:val="004F3B2B"/>
    <w:rsid w:val="004F439E"/>
    <w:rsid w:val="004F4EAC"/>
    <w:rsid w:val="004F4F01"/>
    <w:rsid w:val="004F5EB3"/>
    <w:rsid w:val="004F6349"/>
    <w:rsid w:val="004F6B12"/>
    <w:rsid w:val="004F6EDD"/>
    <w:rsid w:val="004F7D9B"/>
    <w:rsid w:val="004F7FAC"/>
    <w:rsid w:val="00500ECF"/>
    <w:rsid w:val="005018D9"/>
    <w:rsid w:val="005026A1"/>
    <w:rsid w:val="00502863"/>
    <w:rsid w:val="005035B7"/>
    <w:rsid w:val="00503EFD"/>
    <w:rsid w:val="00503FEE"/>
    <w:rsid w:val="00504232"/>
    <w:rsid w:val="00504CF9"/>
    <w:rsid w:val="00506E19"/>
    <w:rsid w:val="00506FC1"/>
    <w:rsid w:val="00507F67"/>
    <w:rsid w:val="00510DDD"/>
    <w:rsid w:val="0051130F"/>
    <w:rsid w:val="005113F2"/>
    <w:rsid w:val="005117B8"/>
    <w:rsid w:val="00511885"/>
    <w:rsid w:val="00511F22"/>
    <w:rsid w:val="005125D5"/>
    <w:rsid w:val="00513366"/>
    <w:rsid w:val="00513F98"/>
    <w:rsid w:val="0051467E"/>
    <w:rsid w:val="00514FEE"/>
    <w:rsid w:val="005177DA"/>
    <w:rsid w:val="00520E5E"/>
    <w:rsid w:val="0052129D"/>
    <w:rsid w:val="0052185E"/>
    <w:rsid w:val="00521AC5"/>
    <w:rsid w:val="00524296"/>
    <w:rsid w:val="005249CA"/>
    <w:rsid w:val="00524A6F"/>
    <w:rsid w:val="00525121"/>
    <w:rsid w:val="00526CBC"/>
    <w:rsid w:val="00530E48"/>
    <w:rsid w:val="00530EA8"/>
    <w:rsid w:val="00531633"/>
    <w:rsid w:val="005322FE"/>
    <w:rsid w:val="00532CD0"/>
    <w:rsid w:val="00533212"/>
    <w:rsid w:val="0053335D"/>
    <w:rsid w:val="00534524"/>
    <w:rsid w:val="00534A50"/>
    <w:rsid w:val="0053536E"/>
    <w:rsid w:val="005354F2"/>
    <w:rsid w:val="005363F0"/>
    <w:rsid w:val="005370D6"/>
    <w:rsid w:val="005379C0"/>
    <w:rsid w:val="00541281"/>
    <w:rsid w:val="00541BE6"/>
    <w:rsid w:val="005421C7"/>
    <w:rsid w:val="005422E8"/>
    <w:rsid w:val="00542D20"/>
    <w:rsid w:val="00542DAE"/>
    <w:rsid w:val="00545EE5"/>
    <w:rsid w:val="0054676B"/>
    <w:rsid w:val="005475DF"/>
    <w:rsid w:val="00547915"/>
    <w:rsid w:val="00547D14"/>
    <w:rsid w:val="00550A90"/>
    <w:rsid w:val="005517B6"/>
    <w:rsid w:val="00551D75"/>
    <w:rsid w:val="00552C11"/>
    <w:rsid w:val="00552CB5"/>
    <w:rsid w:val="0055301B"/>
    <w:rsid w:val="00553621"/>
    <w:rsid w:val="005536F7"/>
    <w:rsid w:val="005552B8"/>
    <w:rsid w:val="00557709"/>
    <w:rsid w:val="005603C0"/>
    <w:rsid w:val="0056050A"/>
    <w:rsid w:val="005616BC"/>
    <w:rsid w:val="005622D3"/>
    <w:rsid w:val="005623A8"/>
    <w:rsid w:val="00562F92"/>
    <w:rsid w:val="00562FC6"/>
    <w:rsid w:val="0056549A"/>
    <w:rsid w:val="005654F8"/>
    <w:rsid w:val="00566290"/>
    <w:rsid w:val="00566454"/>
    <w:rsid w:val="005668DE"/>
    <w:rsid w:val="0056698B"/>
    <w:rsid w:val="00566AC8"/>
    <w:rsid w:val="00566EA6"/>
    <w:rsid w:val="00566F5B"/>
    <w:rsid w:val="00567124"/>
    <w:rsid w:val="005675E1"/>
    <w:rsid w:val="00570A1D"/>
    <w:rsid w:val="00570DA1"/>
    <w:rsid w:val="00571FB5"/>
    <w:rsid w:val="00572410"/>
    <w:rsid w:val="00572FF6"/>
    <w:rsid w:val="005744EB"/>
    <w:rsid w:val="0057461C"/>
    <w:rsid w:val="00575BF9"/>
    <w:rsid w:val="005760C4"/>
    <w:rsid w:val="005760C6"/>
    <w:rsid w:val="00576EF5"/>
    <w:rsid w:val="005802DA"/>
    <w:rsid w:val="00580C1C"/>
    <w:rsid w:val="00580D22"/>
    <w:rsid w:val="00580DBE"/>
    <w:rsid w:val="0058290C"/>
    <w:rsid w:val="00582E4F"/>
    <w:rsid w:val="00582FCD"/>
    <w:rsid w:val="0058360D"/>
    <w:rsid w:val="00584544"/>
    <w:rsid w:val="0058681B"/>
    <w:rsid w:val="00587EEC"/>
    <w:rsid w:val="0059036B"/>
    <w:rsid w:val="005921AC"/>
    <w:rsid w:val="005935DB"/>
    <w:rsid w:val="005939E3"/>
    <w:rsid w:val="00593A0E"/>
    <w:rsid w:val="005943F6"/>
    <w:rsid w:val="00594991"/>
    <w:rsid w:val="005949D0"/>
    <w:rsid w:val="00594CA2"/>
    <w:rsid w:val="00594DAA"/>
    <w:rsid w:val="00595071"/>
    <w:rsid w:val="005959F1"/>
    <w:rsid w:val="00595D8D"/>
    <w:rsid w:val="0059647A"/>
    <w:rsid w:val="00597C9F"/>
    <w:rsid w:val="00597CCB"/>
    <w:rsid w:val="005A17F2"/>
    <w:rsid w:val="005A3614"/>
    <w:rsid w:val="005A4317"/>
    <w:rsid w:val="005A4BDA"/>
    <w:rsid w:val="005A676F"/>
    <w:rsid w:val="005B1DAE"/>
    <w:rsid w:val="005B252B"/>
    <w:rsid w:val="005B3B5C"/>
    <w:rsid w:val="005B426E"/>
    <w:rsid w:val="005B5962"/>
    <w:rsid w:val="005B6EB9"/>
    <w:rsid w:val="005C0354"/>
    <w:rsid w:val="005C1BB1"/>
    <w:rsid w:val="005C1DC8"/>
    <w:rsid w:val="005C1E3F"/>
    <w:rsid w:val="005C2126"/>
    <w:rsid w:val="005C3541"/>
    <w:rsid w:val="005C5EC1"/>
    <w:rsid w:val="005D0CD5"/>
    <w:rsid w:val="005D0E59"/>
    <w:rsid w:val="005D1145"/>
    <w:rsid w:val="005D1A7B"/>
    <w:rsid w:val="005D2C8E"/>
    <w:rsid w:val="005D2D48"/>
    <w:rsid w:val="005D2F7F"/>
    <w:rsid w:val="005D4BB3"/>
    <w:rsid w:val="005D523A"/>
    <w:rsid w:val="005D5718"/>
    <w:rsid w:val="005D5A29"/>
    <w:rsid w:val="005D7201"/>
    <w:rsid w:val="005E0873"/>
    <w:rsid w:val="005E1E73"/>
    <w:rsid w:val="005E1F97"/>
    <w:rsid w:val="005E24EC"/>
    <w:rsid w:val="005E29B9"/>
    <w:rsid w:val="005E31D5"/>
    <w:rsid w:val="005E4276"/>
    <w:rsid w:val="005E4998"/>
    <w:rsid w:val="005E4FF1"/>
    <w:rsid w:val="005E6A39"/>
    <w:rsid w:val="005F00FC"/>
    <w:rsid w:val="005F088B"/>
    <w:rsid w:val="005F124C"/>
    <w:rsid w:val="005F14B6"/>
    <w:rsid w:val="005F2595"/>
    <w:rsid w:val="005F2C51"/>
    <w:rsid w:val="005F3A91"/>
    <w:rsid w:val="005F3EAF"/>
    <w:rsid w:val="005F435F"/>
    <w:rsid w:val="005F4EAC"/>
    <w:rsid w:val="005F6261"/>
    <w:rsid w:val="005F6E77"/>
    <w:rsid w:val="005F7654"/>
    <w:rsid w:val="00600F3B"/>
    <w:rsid w:val="006033AD"/>
    <w:rsid w:val="00603B33"/>
    <w:rsid w:val="006045E1"/>
    <w:rsid w:val="00604AE9"/>
    <w:rsid w:val="00604ECD"/>
    <w:rsid w:val="006057D6"/>
    <w:rsid w:val="00606042"/>
    <w:rsid w:val="00606514"/>
    <w:rsid w:val="00607247"/>
    <w:rsid w:val="006076F3"/>
    <w:rsid w:val="006107D0"/>
    <w:rsid w:val="00610AC3"/>
    <w:rsid w:val="00611073"/>
    <w:rsid w:val="00611101"/>
    <w:rsid w:val="00611981"/>
    <w:rsid w:val="00613A29"/>
    <w:rsid w:val="00613A65"/>
    <w:rsid w:val="006147FA"/>
    <w:rsid w:val="00614C9C"/>
    <w:rsid w:val="006154F8"/>
    <w:rsid w:val="00616190"/>
    <w:rsid w:val="00617EF4"/>
    <w:rsid w:val="00621FA8"/>
    <w:rsid w:val="006229F3"/>
    <w:rsid w:val="006255E6"/>
    <w:rsid w:val="006257B8"/>
    <w:rsid w:val="00625E7C"/>
    <w:rsid w:val="0062604C"/>
    <w:rsid w:val="006260C5"/>
    <w:rsid w:val="00630323"/>
    <w:rsid w:val="00631CD4"/>
    <w:rsid w:val="00631E02"/>
    <w:rsid w:val="0063200D"/>
    <w:rsid w:val="00632168"/>
    <w:rsid w:val="006333A2"/>
    <w:rsid w:val="00633417"/>
    <w:rsid w:val="00633BFF"/>
    <w:rsid w:val="00633DD5"/>
    <w:rsid w:val="00633FDE"/>
    <w:rsid w:val="006349BB"/>
    <w:rsid w:val="00636526"/>
    <w:rsid w:val="00637B6B"/>
    <w:rsid w:val="00637C70"/>
    <w:rsid w:val="006407F0"/>
    <w:rsid w:val="00641661"/>
    <w:rsid w:val="006423BA"/>
    <w:rsid w:val="00642586"/>
    <w:rsid w:val="006429D3"/>
    <w:rsid w:val="00643C75"/>
    <w:rsid w:val="00645C0A"/>
    <w:rsid w:val="00646E2F"/>
    <w:rsid w:val="00646EA7"/>
    <w:rsid w:val="00647090"/>
    <w:rsid w:val="006471BA"/>
    <w:rsid w:val="00647C10"/>
    <w:rsid w:val="00651D1E"/>
    <w:rsid w:val="00654963"/>
    <w:rsid w:val="00654C86"/>
    <w:rsid w:val="006566E3"/>
    <w:rsid w:val="006569F6"/>
    <w:rsid w:val="00656E57"/>
    <w:rsid w:val="00656FDA"/>
    <w:rsid w:val="0065774E"/>
    <w:rsid w:val="006606A8"/>
    <w:rsid w:val="006623C0"/>
    <w:rsid w:val="00663299"/>
    <w:rsid w:val="00663662"/>
    <w:rsid w:val="006643C5"/>
    <w:rsid w:val="006644D7"/>
    <w:rsid w:val="00665715"/>
    <w:rsid w:val="006659DA"/>
    <w:rsid w:val="00666452"/>
    <w:rsid w:val="006669C4"/>
    <w:rsid w:val="00666DB7"/>
    <w:rsid w:val="006674CA"/>
    <w:rsid w:val="006701BD"/>
    <w:rsid w:val="00670949"/>
    <w:rsid w:val="00671A87"/>
    <w:rsid w:val="0067236F"/>
    <w:rsid w:val="00672C60"/>
    <w:rsid w:val="00673AE2"/>
    <w:rsid w:val="00673BF7"/>
    <w:rsid w:val="00673F97"/>
    <w:rsid w:val="006745F3"/>
    <w:rsid w:val="00675659"/>
    <w:rsid w:val="00675992"/>
    <w:rsid w:val="00675BD1"/>
    <w:rsid w:val="00675CAE"/>
    <w:rsid w:val="0067623F"/>
    <w:rsid w:val="006773F7"/>
    <w:rsid w:val="00677906"/>
    <w:rsid w:val="0068166F"/>
    <w:rsid w:val="00682356"/>
    <w:rsid w:val="006826FE"/>
    <w:rsid w:val="00682809"/>
    <w:rsid w:val="006833ED"/>
    <w:rsid w:val="00683EEE"/>
    <w:rsid w:val="00684F32"/>
    <w:rsid w:val="00686DB6"/>
    <w:rsid w:val="00687E2A"/>
    <w:rsid w:val="006907E0"/>
    <w:rsid w:val="0069148C"/>
    <w:rsid w:val="00691584"/>
    <w:rsid w:val="00691CCE"/>
    <w:rsid w:val="006923E3"/>
    <w:rsid w:val="006933DF"/>
    <w:rsid w:val="00693511"/>
    <w:rsid w:val="006939FE"/>
    <w:rsid w:val="00693AED"/>
    <w:rsid w:val="00694BAD"/>
    <w:rsid w:val="00694CCD"/>
    <w:rsid w:val="00694F4D"/>
    <w:rsid w:val="00696A76"/>
    <w:rsid w:val="00697A32"/>
    <w:rsid w:val="00697A90"/>
    <w:rsid w:val="006A0836"/>
    <w:rsid w:val="006A0A44"/>
    <w:rsid w:val="006A11DA"/>
    <w:rsid w:val="006A1580"/>
    <w:rsid w:val="006A1E26"/>
    <w:rsid w:val="006A2057"/>
    <w:rsid w:val="006A28CD"/>
    <w:rsid w:val="006A363F"/>
    <w:rsid w:val="006A4B2F"/>
    <w:rsid w:val="006A5B02"/>
    <w:rsid w:val="006A61F9"/>
    <w:rsid w:val="006A635A"/>
    <w:rsid w:val="006B1882"/>
    <w:rsid w:val="006B1CE0"/>
    <w:rsid w:val="006B34A6"/>
    <w:rsid w:val="006B399B"/>
    <w:rsid w:val="006B3F4F"/>
    <w:rsid w:val="006B526A"/>
    <w:rsid w:val="006B53E2"/>
    <w:rsid w:val="006B5597"/>
    <w:rsid w:val="006B5AD4"/>
    <w:rsid w:val="006B6BCA"/>
    <w:rsid w:val="006B73AB"/>
    <w:rsid w:val="006B7869"/>
    <w:rsid w:val="006C018D"/>
    <w:rsid w:val="006C06B1"/>
    <w:rsid w:val="006C072E"/>
    <w:rsid w:val="006C19ED"/>
    <w:rsid w:val="006C2441"/>
    <w:rsid w:val="006C2584"/>
    <w:rsid w:val="006C3656"/>
    <w:rsid w:val="006C44E7"/>
    <w:rsid w:val="006C71C7"/>
    <w:rsid w:val="006C7EF0"/>
    <w:rsid w:val="006D0C8B"/>
    <w:rsid w:val="006D0C8D"/>
    <w:rsid w:val="006D0FC0"/>
    <w:rsid w:val="006D1B2C"/>
    <w:rsid w:val="006D3312"/>
    <w:rsid w:val="006D4E7D"/>
    <w:rsid w:val="006D536F"/>
    <w:rsid w:val="006D5984"/>
    <w:rsid w:val="006D6EA7"/>
    <w:rsid w:val="006D7063"/>
    <w:rsid w:val="006D7106"/>
    <w:rsid w:val="006D741C"/>
    <w:rsid w:val="006D765B"/>
    <w:rsid w:val="006E2FED"/>
    <w:rsid w:val="006E3657"/>
    <w:rsid w:val="006E3D7D"/>
    <w:rsid w:val="006E406F"/>
    <w:rsid w:val="006E4381"/>
    <w:rsid w:val="006E524E"/>
    <w:rsid w:val="006E63D2"/>
    <w:rsid w:val="006E70D5"/>
    <w:rsid w:val="006F0F1F"/>
    <w:rsid w:val="006F19A3"/>
    <w:rsid w:val="006F1AA5"/>
    <w:rsid w:val="006F2146"/>
    <w:rsid w:val="006F22E1"/>
    <w:rsid w:val="006F2A8D"/>
    <w:rsid w:val="006F32B5"/>
    <w:rsid w:val="006F3F30"/>
    <w:rsid w:val="006F4B03"/>
    <w:rsid w:val="006F5501"/>
    <w:rsid w:val="006F556D"/>
    <w:rsid w:val="006F55DE"/>
    <w:rsid w:val="006F5E84"/>
    <w:rsid w:val="006F5F22"/>
    <w:rsid w:val="006F5F97"/>
    <w:rsid w:val="006F6BD7"/>
    <w:rsid w:val="006F6C01"/>
    <w:rsid w:val="006F6F74"/>
    <w:rsid w:val="0070083E"/>
    <w:rsid w:val="00700BC7"/>
    <w:rsid w:val="00700D4F"/>
    <w:rsid w:val="00701722"/>
    <w:rsid w:val="00701A7C"/>
    <w:rsid w:val="00702863"/>
    <w:rsid w:val="00702D30"/>
    <w:rsid w:val="00702EC4"/>
    <w:rsid w:val="0070324A"/>
    <w:rsid w:val="0070385E"/>
    <w:rsid w:val="00703E1D"/>
    <w:rsid w:val="00704264"/>
    <w:rsid w:val="00704CD7"/>
    <w:rsid w:val="0070533B"/>
    <w:rsid w:val="0070593D"/>
    <w:rsid w:val="00705CDD"/>
    <w:rsid w:val="0070633B"/>
    <w:rsid w:val="00706811"/>
    <w:rsid w:val="00706C03"/>
    <w:rsid w:val="00707510"/>
    <w:rsid w:val="00707FB2"/>
    <w:rsid w:val="00710334"/>
    <w:rsid w:val="007106A4"/>
    <w:rsid w:val="007108B0"/>
    <w:rsid w:val="0071235E"/>
    <w:rsid w:val="0071267F"/>
    <w:rsid w:val="00717410"/>
    <w:rsid w:val="00717EDB"/>
    <w:rsid w:val="00717F5D"/>
    <w:rsid w:val="0072016F"/>
    <w:rsid w:val="00720588"/>
    <w:rsid w:val="00722B98"/>
    <w:rsid w:val="007232CA"/>
    <w:rsid w:val="00723800"/>
    <w:rsid w:val="00723D13"/>
    <w:rsid w:val="00724062"/>
    <w:rsid w:val="00724496"/>
    <w:rsid w:val="00724D90"/>
    <w:rsid w:val="00726449"/>
    <w:rsid w:val="007264FE"/>
    <w:rsid w:val="007265F6"/>
    <w:rsid w:val="00726FD6"/>
    <w:rsid w:val="00727422"/>
    <w:rsid w:val="0072748E"/>
    <w:rsid w:val="007279AA"/>
    <w:rsid w:val="00727FDB"/>
    <w:rsid w:val="007306D9"/>
    <w:rsid w:val="00730DEC"/>
    <w:rsid w:val="00731A48"/>
    <w:rsid w:val="00732243"/>
    <w:rsid w:val="007348A2"/>
    <w:rsid w:val="00734B3F"/>
    <w:rsid w:val="00734C76"/>
    <w:rsid w:val="00735846"/>
    <w:rsid w:val="007369E8"/>
    <w:rsid w:val="00736E13"/>
    <w:rsid w:val="0073718A"/>
    <w:rsid w:val="00737550"/>
    <w:rsid w:val="00737CB9"/>
    <w:rsid w:val="00737DF4"/>
    <w:rsid w:val="00737E6A"/>
    <w:rsid w:val="0074154E"/>
    <w:rsid w:val="007417B8"/>
    <w:rsid w:val="00741F06"/>
    <w:rsid w:val="00741F7F"/>
    <w:rsid w:val="007443CB"/>
    <w:rsid w:val="0074720D"/>
    <w:rsid w:val="007477FF"/>
    <w:rsid w:val="00747B7E"/>
    <w:rsid w:val="00747EFA"/>
    <w:rsid w:val="0075034E"/>
    <w:rsid w:val="007512A5"/>
    <w:rsid w:val="007520DB"/>
    <w:rsid w:val="00752F10"/>
    <w:rsid w:val="00754DEF"/>
    <w:rsid w:val="007559DB"/>
    <w:rsid w:val="007559DC"/>
    <w:rsid w:val="00756A80"/>
    <w:rsid w:val="007570AC"/>
    <w:rsid w:val="007573EE"/>
    <w:rsid w:val="0075794C"/>
    <w:rsid w:val="007600BA"/>
    <w:rsid w:val="00760E74"/>
    <w:rsid w:val="0076146E"/>
    <w:rsid w:val="007618ED"/>
    <w:rsid w:val="00762053"/>
    <w:rsid w:val="00763843"/>
    <w:rsid w:val="0076422B"/>
    <w:rsid w:val="0076573B"/>
    <w:rsid w:val="0076681D"/>
    <w:rsid w:val="00766B86"/>
    <w:rsid w:val="00766D5C"/>
    <w:rsid w:val="007670A9"/>
    <w:rsid w:val="007676BC"/>
    <w:rsid w:val="007703FF"/>
    <w:rsid w:val="00770C67"/>
    <w:rsid w:val="00771687"/>
    <w:rsid w:val="00772AAE"/>
    <w:rsid w:val="007736B1"/>
    <w:rsid w:val="00773C4E"/>
    <w:rsid w:val="007745E9"/>
    <w:rsid w:val="00774637"/>
    <w:rsid w:val="00774907"/>
    <w:rsid w:val="007751E2"/>
    <w:rsid w:val="007758C3"/>
    <w:rsid w:val="007762AA"/>
    <w:rsid w:val="00776434"/>
    <w:rsid w:val="00776BA6"/>
    <w:rsid w:val="00777098"/>
    <w:rsid w:val="00781433"/>
    <w:rsid w:val="00782569"/>
    <w:rsid w:val="0078273C"/>
    <w:rsid w:val="00783F99"/>
    <w:rsid w:val="007853AA"/>
    <w:rsid w:val="00785AEE"/>
    <w:rsid w:val="00785B64"/>
    <w:rsid w:val="00785C28"/>
    <w:rsid w:val="007861B9"/>
    <w:rsid w:val="00786567"/>
    <w:rsid w:val="00786AB2"/>
    <w:rsid w:val="00786B79"/>
    <w:rsid w:val="0078792D"/>
    <w:rsid w:val="00791371"/>
    <w:rsid w:val="00791D6F"/>
    <w:rsid w:val="00791E16"/>
    <w:rsid w:val="00793D1B"/>
    <w:rsid w:val="00794D92"/>
    <w:rsid w:val="0079658B"/>
    <w:rsid w:val="0079674F"/>
    <w:rsid w:val="00797FF5"/>
    <w:rsid w:val="007A002F"/>
    <w:rsid w:val="007A0B6B"/>
    <w:rsid w:val="007A22EE"/>
    <w:rsid w:val="007A2310"/>
    <w:rsid w:val="007A4C92"/>
    <w:rsid w:val="007A4D3B"/>
    <w:rsid w:val="007A4FEA"/>
    <w:rsid w:val="007A52B2"/>
    <w:rsid w:val="007A5AD6"/>
    <w:rsid w:val="007A6021"/>
    <w:rsid w:val="007A6B7C"/>
    <w:rsid w:val="007A77CE"/>
    <w:rsid w:val="007B0269"/>
    <w:rsid w:val="007B12C9"/>
    <w:rsid w:val="007B20DA"/>
    <w:rsid w:val="007B2824"/>
    <w:rsid w:val="007B3CDC"/>
    <w:rsid w:val="007B438F"/>
    <w:rsid w:val="007B55C3"/>
    <w:rsid w:val="007B56B2"/>
    <w:rsid w:val="007B5A48"/>
    <w:rsid w:val="007B712F"/>
    <w:rsid w:val="007B78FE"/>
    <w:rsid w:val="007B7D53"/>
    <w:rsid w:val="007C10B1"/>
    <w:rsid w:val="007C2E1E"/>
    <w:rsid w:val="007C3100"/>
    <w:rsid w:val="007C6D1E"/>
    <w:rsid w:val="007D1613"/>
    <w:rsid w:val="007D4084"/>
    <w:rsid w:val="007D747C"/>
    <w:rsid w:val="007D7736"/>
    <w:rsid w:val="007D7744"/>
    <w:rsid w:val="007D7CCA"/>
    <w:rsid w:val="007E068E"/>
    <w:rsid w:val="007E279B"/>
    <w:rsid w:val="007E27ED"/>
    <w:rsid w:val="007E51F6"/>
    <w:rsid w:val="007E52F5"/>
    <w:rsid w:val="007E56DE"/>
    <w:rsid w:val="007E5BD5"/>
    <w:rsid w:val="007E5FCC"/>
    <w:rsid w:val="007E6132"/>
    <w:rsid w:val="007E6721"/>
    <w:rsid w:val="007E6833"/>
    <w:rsid w:val="007E6A81"/>
    <w:rsid w:val="007E6B13"/>
    <w:rsid w:val="007E7C1E"/>
    <w:rsid w:val="007F1A37"/>
    <w:rsid w:val="007F4935"/>
    <w:rsid w:val="007F59FF"/>
    <w:rsid w:val="007F66DE"/>
    <w:rsid w:val="007F7761"/>
    <w:rsid w:val="0080006C"/>
    <w:rsid w:val="0080071D"/>
    <w:rsid w:val="00800E02"/>
    <w:rsid w:val="00801BF9"/>
    <w:rsid w:val="008021BE"/>
    <w:rsid w:val="00802B57"/>
    <w:rsid w:val="008066DA"/>
    <w:rsid w:val="00810B52"/>
    <w:rsid w:val="00812D26"/>
    <w:rsid w:val="00812E58"/>
    <w:rsid w:val="008152F8"/>
    <w:rsid w:val="00815BED"/>
    <w:rsid w:val="0081600D"/>
    <w:rsid w:val="00820893"/>
    <w:rsid w:val="00820D37"/>
    <w:rsid w:val="00820F77"/>
    <w:rsid w:val="00821032"/>
    <w:rsid w:val="00823779"/>
    <w:rsid w:val="00825414"/>
    <w:rsid w:val="0082550C"/>
    <w:rsid w:val="008259E7"/>
    <w:rsid w:val="008262A3"/>
    <w:rsid w:val="008267FC"/>
    <w:rsid w:val="008302F3"/>
    <w:rsid w:val="008304B8"/>
    <w:rsid w:val="00831560"/>
    <w:rsid w:val="008317CA"/>
    <w:rsid w:val="00832A09"/>
    <w:rsid w:val="00832C96"/>
    <w:rsid w:val="0083445A"/>
    <w:rsid w:val="0083483C"/>
    <w:rsid w:val="00835A61"/>
    <w:rsid w:val="00835D10"/>
    <w:rsid w:val="008413CD"/>
    <w:rsid w:val="00842B1B"/>
    <w:rsid w:val="00844513"/>
    <w:rsid w:val="00844F9D"/>
    <w:rsid w:val="008451DB"/>
    <w:rsid w:val="008463B4"/>
    <w:rsid w:val="00846E2E"/>
    <w:rsid w:val="008476E1"/>
    <w:rsid w:val="00851083"/>
    <w:rsid w:val="00851A16"/>
    <w:rsid w:val="00851ACA"/>
    <w:rsid w:val="008521DF"/>
    <w:rsid w:val="00852507"/>
    <w:rsid w:val="00853A2F"/>
    <w:rsid w:val="00853A6C"/>
    <w:rsid w:val="00854078"/>
    <w:rsid w:val="00854149"/>
    <w:rsid w:val="00854482"/>
    <w:rsid w:val="00854F31"/>
    <w:rsid w:val="00855A55"/>
    <w:rsid w:val="00856072"/>
    <w:rsid w:val="00856513"/>
    <w:rsid w:val="00857E61"/>
    <w:rsid w:val="00860989"/>
    <w:rsid w:val="00860C6C"/>
    <w:rsid w:val="00860CFF"/>
    <w:rsid w:val="00861684"/>
    <w:rsid w:val="00861691"/>
    <w:rsid w:val="00861854"/>
    <w:rsid w:val="008618B9"/>
    <w:rsid w:val="00862599"/>
    <w:rsid w:val="008635D5"/>
    <w:rsid w:val="008638AB"/>
    <w:rsid w:val="00863B56"/>
    <w:rsid w:val="00864196"/>
    <w:rsid w:val="00864C26"/>
    <w:rsid w:val="00864D54"/>
    <w:rsid w:val="00866D6B"/>
    <w:rsid w:val="00866ED6"/>
    <w:rsid w:val="00867632"/>
    <w:rsid w:val="00867ACC"/>
    <w:rsid w:val="008709D8"/>
    <w:rsid w:val="00870C36"/>
    <w:rsid w:val="008718D3"/>
    <w:rsid w:val="00871AF1"/>
    <w:rsid w:val="00872E92"/>
    <w:rsid w:val="0087311A"/>
    <w:rsid w:val="008731B0"/>
    <w:rsid w:val="0087383C"/>
    <w:rsid w:val="00874FFB"/>
    <w:rsid w:val="0087538C"/>
    <w:rsid w:val="008755C3"/>
    <w:rsid w:val="00875D86"/>
    <w:rsid w:val="0087684C"/>
    <w:rsid w:val="0087703A"/>
    <w:rsid w:val="008772A6"/>
    <w:rsid w:val="00877983"/>
    <w:rsid w:val="0087799A"/>
    <w:rsid w:val="0088214D"/>
    <w:rsid w:val="008823B9"/>
    <w:rsid w:val="00883483"/>
    <w:rsid w:val="0088433E"/>
    <w:rsid w:val="0088477C"/>
    <w:rsid w:val="00884E41"/>
    <w:rsid w:val="00885BA2"/>
    <w:rsid w:val="00887D95"/>
    <w:rsid w:val="0089097C"/>
    <w:rsid w:val="00891388"/>
    <w:rsid w:val="00891B67"/>
    <w:rsid w:val="00892F7F"/>
    <w:rsid w:val="008941C3"/>
    <w:rsid w:val="00894E21"/>
    <w:rsid w:val="00895E5B"/>
    <w:rsid w:val="00896B67"/>
    <w:rsid w:val="0089707F"/>
    <w:rsid w:val="00897587"/>
    <w:rsid w:val="008A0646"/>
    <w:rsid w:val="008A065A"/>
    <w:rsid w:val="008A109F"/>
    <w:rsid w:val="008A1990"/>
    <w:rsid w:val="008A2624"/>
    <w:rsid w:val="008A3B4F"/>
    <w:rsid w:val="008A3C3F"/>
    <w:rsid w:val="008A3D1E"/>
    <w:rsid w:val="008A48C4"/>
    <w:rsid w:val="008A4C37"/>
    <w:rsid w:val="008A6280"/>
    <w:rsid w:val="008A664F"/>
    <w:rsid w:val="008A6C48"/>
    <w:rsid w:val="008A7531"/>
    <w:rsid w:val="008B0003"/>
    <w:rsid w:val="008B0925"/>
    <w:rsid w:val="008B1A21"/>
    <w:rsid w:val="008B1D57"/>
    <w:rsid w:val="008B2A71"/>
    <w:rsid w:val="008B36CF"/>
    <w:rsid w:val="008B4710"/>
    <w:rsid w:val="008B6063"/>
    <w:rsid w:val="008B6216"/>
    <w:rsid w:val="008B69CB"/>
    <w:rsid w:val="008B78D2"/>
    <w:rsid w:val="008C025F"/>
    <w:rsid w:val="008C04C7"/>
    <w:rsid w:val="008C1342"/>
    <w:rsid w:val="008C1B55"/>
    <w:rsid w:val="008C3782"/>
    <w:rsid w:val="008C3D6C"/>
    <w:rsid w:val="008C4089"/>
    <w:rsid w:val="008C48E7"/>
    <w:rsid w:val="008C49B0"/>
    <w:rsid w:val="008C683B"/>
    <w:rsid w:val="008C6CBE"/>
    <w:rsid w:val="008C70E5"/>
    <w:rsid w:val="008C74B8"/>
    <w:rsid w:val="008C7A67"/>
    <w:rsid w:val="008C7CF8"/>
    <w:rsid w:val="008D023F"/>
    <w:rsid w:val="008D07C5"/>
    <w:rsid w:val="008D13F9"/>
    <w:rsid w:val="008D1545"/>
    <w:rsid w:val="008D1BA5"/>
    <w:rsid w:val="008D2F35"/>
    <w:rsid w:val="008D3178"/>
    <w:rsid w:val="008D3E24"/>
    <w:rsid w:val="008D446E"/>
    <w:rsid w:val="008D5981"/>
    <w:rsid w:val="008D5D35"/>
    <w:rsid w:val="008D6B48"/>
    <w:rsid w:val="008E0377"/>
    <w:rsid w:val="008E0D8D"/>
    <w:rsid w:val="008E2F18"/>
    <w:rsid w:val="008E3E9A"/>
    <w:rsid w:val="008E5FEC"/>
    <w:rsid w:val="008E7238"/>
    <w:rsid w:val="008F2F20"/>
    <w:rsid w:val="008F3632"/>
    <w:rsid w:val="008F3B6E"/>
    <w:rsid w:val="008F401C"/>
    <w:rsid w:val="008F4052"/>
    <w:rsid w:val="008F5216"/>
    <w:rsid w:val="008F54BF"/>
    <w:rsid w:val="008F6846"/>
    <w:rsid w:val="008F7412"/>
    <w:rsid w:val="008F7CCF"/>
    <w:rsid w:val="009001FD"/>
    <w:rsid w:val="0090053D"/>
    <w:rsid w:val="00901089"/>
    <w:rsid w:val="00902110"/>
    <w:rsid w:val="00902B12"/>
    <w:rsid w:val="00903510"/>
    <w:rsid w:val="00904D12"/>
    <w:rsid w:val="00904F8A"/>
    <w:rsid w:val="00905F6F"/>
    <w:rsid w:val="009060D4"/>
    <w:rsid w:val="009109B5"/>
    <w:rsid w:val="00910A21"/>
    <w:rsid w:val="009111C9"/>
    <w:rsid w:val="0091126E"/>
    <w:rsid w:val="00911410"/>
    <w:rsid w:val="00911C64"/>
    <w:rsid w:val="00913B44"/>
    <w:rsid w:val="0091440E"/>
    <w:rsid w:val="00914B74"/>
    <w:rsid w:val="00914FCA"/>
    <w:rsid w:val="00915084"/>
    <w:rsid w:val="00915B4B"/>
    <w:rsid w:val="00915DB7"/>
    <w:rsid w:val="0091624B"/>
    <w:rsid w:val="00916883"/>
    <w:rsid w:val="00916ECF"/>
    <w:rsid w:val="00917708"/>
    <w:rsid w:val="00921368"/>
    <w:rsid w:val="0092145D"/>
    <w:rsid w:val="00921B62"/>
    <w:rsid w:val="009231AC"/>
    <w:rsid w:val="00923FCB"/>
    <w:rsid w:val="0092476C"/>
    <w:rsid w:val="0092534A"/>
    <w:rsid w:val="00925A27"/>
    <w:rsid w:val="0092610D"/>
    <w:rsid w:val="009267F9"/>
    <w:rsid w:val="009268ED"/>
    <w:rsid w:val="00931416"/>
    <w:rsid w:val="00932EA2"/>
    <w:rsid w:val="00934531"/>
    <w:rsid w:val="00934FC4"/>
    <w:rsid w:val="00935997"/>
    <w:rsid w:val="00936253"/>
    <w:rsid w:val="00936413"/>
    <w:rsid w:val="00936F1C"/>
    <w:rsid w:val="00936FC1"/>
    <w:rsid w:val="009375CE"/>
    <w:rsid w:val="009377D1"/>
    <w:rsid w:val="00940A0A"/>
    <w:rsid w:val="00940BC5"/>
    <w:rsid w:val="00941071"/>
    <w:rsid w:val="009410D3"/>
    <w:rsid w:val="009425F6"/>
    <w:rsid w:val="009432E3"/>
    <w:rsid w:val="00943CB0"/>
    <w:rsid w:val="0094522C"/>
    <w:rsid w:val="0094615E"/>
    <w:rsid w:val="00946A3A"/>
    <w:rsid w:val="00946A4B"/>
    <w:rsid w:val="00946ED1"/>
    <w:rsid w:val="00950317"/>
    <w:rsid w:val="009536A2"/>
    <w:rsid w:val="0095394A"/>
    <w:rsid w:val="00953B9D"/>
    <w:rsid w:val="00953E0B"/>
    <w:rsid w:val="00954515"/>
    <w:rsid w:val="00954607"/>
    <w:rsid w:val="0095513A"/>
    <w:rsid w:val="00955755"/>
    <w:rsid w:val="009558E1"/>
    <w:rsid w:val="00957E85"/>
    <w:rsid w:val="00957F87"/>
    <w:rsid w:val="009600BB"/>
    <w:rsid w:val="00960497"/>
    <w:rsid w:val="009604F4"/>
    <w:rsid w:val="00960639"/>
    <w:rsid w:val="009606B3"/>
    <w:rsid w:val="00961EA6"/>
    <w:rsid w:val="00962A17"/>
    <w:rsid w:val="00962A93"/>
    <w:rsid w:val="009639E1"/>
    <w:rsid w:val="00963C9B"/>
    <w:rsid w:val="00964A86"/>
    <w:rsid w:val="00964AA3"/>
    <w:rsid w:val="00966D59"/>
    <w:rsid w:val="00971EAE"/>
    <w:rsid w:val="009720F1"/>
    <w:rsid w:val="0097293D"/>
    <w:rsid w:val="0097311C"/>
    <w:rsid w:val="00975ED0"/>
    <w:rsid w:val="009769CD"/>
    <w:rsid w:val="00976C7D"/>
    <w:rsid w:val="0097774A"/>
    <w:rsid w:val="00980164"/>
    <w:rsid w:val="00980D1A"/>
    <w:rsid w:val="00981484"/>
    <w:rsid w:val="00982E5F"/>
    <w:rsid w:val="0098469B"/>
    <w:rsid w:val="00984911"/>
    <w:rsid w:val="00984C2D"/>
    <w:rsid w:val="0098520B"/>
    <w:rsid w:val="00985893"/>
    <w:rsid w:val="00985B4D"/>
    <w:rsid w:val="0099010C"/>
    <w:rsid w:val="00990A37"/>
    <w:rsid w:val="00991355"/>
    <w:rsid w:val="00991BC3"/>
    <w:rsid w:val="00992636"/>
    <w:rsid w:val="00994672"/>
    <w:rsid w:val="009950F1"/>
    <w:rsid w:val="009959B5"/>
    <w:rsid w:val="00995A4A"/>
    <w:rsid w:val="00996ABF"/>
    <w:rsid w:val="00996B63"/>
    <w:rsid w:val="0099720A"/>
    <w:rsid w:val="009975D1"/>
    <w:rsid w:val="00997CA9"/>
    <w:rsid w:val="00997E4E"/>
    <w:rsid w:val="009A083D"/>
    <w:rsid w:val="009A1753"/>
    <w:rsid w:val="009A19C4"/>
    <w:rsid w:val="009A2DFC"/>
    <w:rsid w:val="009A2F67"/>
    <w:rsid w:val="009A3A0C"/>
    <w:rsid w:val="009A3D2A"/>
    <w:rsid w:val="009A3F81"/>
    <w:rsid w:val="009A5D27"/>
    <w:rsid w:val="009A6C75"/>
    <w:rsid w:val="009A7C08"/>
    <w:rsid w:val="009B2127"/>
    <w:rsid w:val="009B21EC"/>
    <w:rsid w:val="009B2D52"/>
    <w:rsid w:val="009B36CF"/>
    <w:rsid w:val="009B451D"/>
    <w:rsid w:val="009B5322"/>
    <w:rsid w:val="009B5775"/>
    <w:rsid w:val="009B5E37"/>
    <w:rsid w:val="009B6051"/>
    <w:rsid w:val="009B60EF"/>
    <w:rsid w:val="009B6858"/>
    <w:rsid w:val="009B6AEC"/>
    <w:rsid w:val="009B78D9"/>
    <w:rsid w:val="009B7C91"/>
    <w:rsid w:val="009C2CE5"/>
    <w:rsid w:val="009C3150"/>
    <w:rsid w:val="009C4416"/>
    <w:rsid w:val="009C4458"/>
    <w:rsid w:val="009C692B"/>
    <w:rsid w:val="009D0BEE"/>
    <w:rsid w:val="009D11D1"/>
    <w:rsid w:val="009D1DEF"/>
    <w:rsid w:val="009D20E6"/>
    <w:rsid w:val="009D2692"/>
    <w:rsid w:val="009D2E8C"/>
    <w:rsid w:val="009D2F4F"/>
    <w:rsid w:val="009D34C4"/>
    <w:rsid w:val="009D4615"/>
    <w:rsid w:val="009D5DE4"/>
    <w:rsid w:val="009D7129"/>
    <w:rsid w:val="009D768C"/>
    <w:rsid w:val="009D7D87"/>
    <w:rsid w:val="009E0E5D"/>
    <w:rsid w:val="009E1EC2"/>
    <w:rsid w:val="009E21DF"/>
    <w:rsid w:val="009E2735"/>
    <w:rsid w:val="009E3F37"/>
    <w:rsid w:val="009E4B0E"/>
    <w:rsid w:val="009E6DA3"/>
    <w:rsid w:val="009E70C8"/>
    <w:rsid w:val="009F0522"/>
    <w:rsid w:val="009F0A72"/>
    <w:rsid w:val="009F1547"/>
    <w:rsid w:val="009F15D7"/>
    <w:rsid w:val="009F2516"/>
    <w:rsid w:val="009F2B5D"/>
    <w:rsid w:val="009F2B8D"/>
    <w:rsid w:val="009F3224"/>
    <w:rsid w:val="009F4A1F"/>
    <w:rsid w:val="009F55BC"/>
    <w:rsid w:val="009F64D4"/>
    <w:rsid w:val="009F72D6"/>
    <w:rsid w:val="009F7834"/>
    <w:rsid w:val="009F7900"/>
    <w:rsid w:val="009F7D0A"/>
    <w:rsid w:val="00A0049A"/>
    <w:rsid w:val="00A00E13"/>
    <w:rsid w:val="00A01734"/>
    <w:rsid w:val="00A02106"/>
    <w:rsid w:val="00A0210F"/>
    <w:rsid w:val="00A030D1"/>
    <w:rsid w:val="00A0323B"/>
    <w:rsid w:val="00A03F8E"/>
    <w:rsid w:val="00A047E3"/>
    <w:rsid w:val="00A04ADE"/>
    <w:rsid w:val="00A05DE7"/>
    <w:rsid w:val="00A07AFC"/>
    <w:rsid w:val="00A11297"/>
    <w:rsid w:val="00A11A37"/>
    <w:rsid w:val="00A13C75"/>
    <w:rsid w:val="00A141F8"/>
    <w:rsid w:val="00A15B1A"/>
    <w:rsid w:val="00A15E09"/>
    <w:rsid w:val="00A203B0"/>
    <w:rsid w:val="00A20FA2"/>
    <w:rsid w:val="00A216BB"/>
    <w:rsid w:val="00A22037"/>
    <w:rsid w:val="00A22650"/>
    <w:rsid w:val="00A22EA1"/>
    <w:rsid w:val="00A23F90"/>
    <w:rsid w:val="00A240B9"/>
    <w:rsid w:val="00A241FC"/>
    <w:rsid w:val="00A24402"/>
    <w:rsid w:val="00A25316"/>
    <w:rsid w:val="00A256E7"/>
    <w:rsid w:val="00A267C3"/>
    <w:rsid w:val="00A269E0"/>
    <w:rsid w:val="00A27B48"/>
    <w:rsid w:val="00A27D7F"/>
    <w:rsid w:val="00A303DC"/>
    <w:rsid w:val="00A308F8"/>
    <w:rsid w:val="00A3105B"/>
    <w:rsid w:val="00A311DC"/>
    <w:rsid w:val="00A312D6"/>
    <w:rsid w:val="00A32127"/>
    <w:rsid w:val="00A34FA5"/>
    <w:rsid w:val="00A356CA"/>
    <w:rsid w:val="00A35B74"/>
    <w:rsid w:val="00A360D8"/>
    <w:rsid w:val="00A368B8"/>
    <w:rsid w:val="00A37768"/>
    <w:rsid w:val="00A37DE8"/>
    <w:rsid w:val="00A37F7A"/>
    <w:rsid w:val="00A40157"/>
    <w:rsid w:val="00A4066A"/>
    <w:rsid w:val="00A4170A"/>
    <w:rsid w:val="00A41CE2"/>
    <w:rsid w:val="00A426FA"/>
    <w:rsid w:val="00A42D23"/>
    <w:rsid w:val="00A43F68"/>
    <w:rsid w:val="00A44620"/>
    <w:rsid w:val="00A4504A"/>
    <w:rsid w:val="00A4582F"/>
    <w:rsid w:val="00A45899"/>
    <w:rsid w:val="00A45A6D"/>
    <w:rsid w:val="00A46743"/>
    <w:rsid w:val="00A4748E"/>
    <w:rsid w:val="00A47504"/>
    <w:rsid w:val="00A47B7C"/>
    <w:rsid w:val="00A47C46"/>
    <w:rsid w:val="00A47D34"/>
    <w:rsid w:val="00A47DCC"/>
    <w:rsid w:val="00A5061E"/>
    <w:rsid w:val="00A50D72"/>
    <w:rsid w:val="00A529F6"/>
    <w:rsid w:val="00A536A6"/>
    <w:rsid w:val="00A54007"/>
    <w:rsid w:val="00A555C8"/>
    <w:rsid w:val="00A556F7"/>
    <w:rsid w:val="00A5646E"/>
    <w:rsid w:val="00A57283"/>
    <w:rsid w:val="00A57CF4"/>
    <w:rsid w:val="00A600A0"/>
    <w:rsid w:val="00A60893"/>
    <w:rsid w:val="00A60D06"/>
    <w:rsid w:val="00A623E0"/>
    <w:rsid w:val="00A62599"/>
    <w:rsid w:val="00A62D06"/>
    <w:rsid w:val="00A63023"/>
    <w:rsid w:val="00A63582"/>
    <w:rsid w:val="00A643E7"/>
    <w:rsid w:val="00A66148"/>
    <w:rsid w:val="00A662B3"/>
    <w:rsid w:val="00A66A79"/>
    <w:rsid w:val="00A66B2A"/>
    <w:rsid w:val="00A67665"/>
    <w:rsid w:val="00A704ED"/>
    <w:rsid w:val="00A711D1"/>
    <w:rsid w:val="00A722D8"/>
    <w:rsid w:val="00A72A81"/>
    <w:rsid w:val="00A75179"/>
    <w:rsid w:val="00A761DE"/>
    <w:rsid w:val="00A76503"/>
    <w:rsid w:val="00A77109"/>
    <w:rsid w:val="00A77275"/>
    <w:rsid w:val="00A7790C"/>
    <w:rsid w:val="00A80A31"/>
    <w:rsid w:val="00A82542"/>
    <w:rsid w:val="00A82992"/>
    <w:rsid w:val="00A83199"/>
    <w:rsid w:val="00A83715"/>
    <w:rsid w:val="00A83AAA"/>
    <w:rsid w:val="00A83B3A"/>
    <w:rsid w:val="00A85263"/>
    <w:rsid w:val="00A86326"/>
    <w:rsid w:val="00A86CF8"/>
    <w:rsid w:val="00A90369"/>
    <w:rsid w:val="00A90793"/>
    <w:rsid w:val="00A90B6C"/>
    <w:rsid w:val="00A91DF4"/>
    <w:rsid w:val="00A920D3"/>
    <w:rsid w:val="00A923F1"/>
    <w:rsid w:val="00A92EFF"/>
    <w:rsid w:val="00A92FB2"/>
    <w:rsid w:val="00A9413F"/>
    <w:rsid w:val="00A95311"/>
    <w:rsid w:val="00A963A8"/>
    <w:rsid w:val="00A963BA"/>
    <w:rsid w:val="00A969FD"/>
    <w:rsid w:val="00A96A31"/>
    <w:rsid w:val="00A96E3F"/>
    <w:rsid w:val="00AA2173"/>
    <w:rsid w:val="00AA292E"/>
    <w:rsid w:val="00AA3170"/>
    <w:rsid w:val="00AA3B96"/>
    <w:rsid w:val="00AA3F6E"/>
    <w:rsid w:val="00AA46AC"/>
    <w:rsid w:val="00AA578B"/>
    <w:rsid w:val="00AA5F26"/>
    <w:rsid w:val="00AA672B"/>
    <w:rsid w:val="00AA7728"/>
    <w:rsid w:val="00AA7FC3"/>
    <w:rsid w:val="00AB102F"/>
    <w:rsid w:val="00AB2ECB"/>
    <w:rsid w:val="00AB31F2"/>
    <w:rsid w:val="00AB3BB3"/>
    <w:rsid w:val="00AB3BF7"/>
    <w:rsid w:val="00AB44A1"/>
    <w:rsid w:val="00AB53A3"/>
    <w:rsid w:val="00AB6077"/>
    <w:rsid w:val="00AB7B8E"/>
    <w:rsid w:val="00AC0D8A"/>
    <w:rsid w:val="00AC0ED3"/>
    <w:rsid w:val="00AC1ABB"/>
    <w:rsid w:val="00AC2857"/>
    <w:rsid w:val="00AC3345"/>
    <w:rsid w:val="00AC4352"/>
    <w:rsid w:val="00AC5415"/>
    <w:rsid w:val="00AC74B8"/>
    <w:rsid w:val="00AC779D"/>
    <w:rsid w:val="00AC7B03"/>
    <w:rsid w:val="00AD057F"/>
    <w:rsid w:val="00AD0BA6"/>
    <w:rsid w:val="00AD18E3"/>
    <w:rsid w:val="00AD1AA9"/>
    <w:rsid w:val="00AD240F"/>
    <w:rsid w:val="00AD396B"/>
    <w:rsid w:val="00AD4423"/>
    <w:rsid w:val="00AD607B"/>
    <w:rsid w:val="00AD6A76"/>
    <w:rsid w:val="00AE01C1"/>
    <w:rsid w:val="00AE0F46"/>
    <w:rsid w:val="00AE102D"/>
    <w:rsid w:val="00AE221F"/>
    <w:rsid w:val="00AE30E2"/>
    <w:rsid w:val="00AE33DC"/>
    <w:rsid w:val="00AE3A75"/>
    <w:rsid w:val="00AE4615"/>
    <w:rsid w:val="00AE577C"/>
    <w:rsid w:val="00AE6DEB"/>
    <w:rsid w:val="00AE700D"/>
    <w:rsid w:val="00AE7281"/>
    <w:rsid w:val="00AE7432"/>
    <w:rsid w:val="00AF0AE9"/>
    <w:rsid w:val="00AF0F13"/>
    <w:rsid w:val="00AF1AA8"/>
    <w:rsid w:val="00AF23CC"/>
    <w:rsid w:val="00AF243A"/>
    <w:rsid w:val="00AF2E89"/>
    <w:rsid w:val="00AF337A"/>
    <w:rsid w:val="00AF3542"/>
    <w:rsid w:val="00AF4CF4"/>
    <w:rsid w:val="00AF5872"/>
    <w:rsid w:val="00AF5B8D"/>
    <w:rsid w:val="00AF5CB1"/>
    <w:rsid w:val="00AF61A0"/>
    <w:rsid w:val="00AF65D3"/>
    <w:rsid w:val="00AF66FE"/>
    <w:rsid w:val="00AF676D"/>
    <w:rsid w:val="00AF6C37"/>
    <w:rsid w:val="00AF6D8C"/>
    <w:rsid w:val="00B00A03"/>
    <w:rsid w:val="00B00F8F"/>
    <w:rsid w:val="00B01195"/>
    <w:rsid w:val="00B017EE"/>
    <w:rsid w:val="00B01C24"/>
    <w:rsid w:val="00B01C54"/>
    <w:rsid w:val="00B01D46"/>
    <w:rsid w:val="00B01EE8"/>
    <w:rsid w:val="00B022EB"/>
    <w:rsid w:val="00B02352"/>
    <w:rsid w:val="00B02D40"/>
    <w:rsid w:val="00B038FF"/>
    <w:rsid w:val="00B0439C"/>
    <w:rsid w:val="00B046FE"/>
    <w:rsid w:val="00B052C4"/>
    <w:rsid w:val="00B05760"/>
    <w:rsid w:val="00B10208"/>
    <w:rsid w:val="00B10C35"/>
    <w:rsid w:val="00B10CC9"/>
    <w:rsid w:val="00B10E48"/>
    <w:rsid w:val="00B10E93"/>
    <w:rsid w:val="00B112B8"/>
    <w:rsid w:val="00B1184B"/>
    <w:rsid w:val="00B1246D"/>
    <w:rsid w:val="00B13046"/>
    <w:rsid w:val="00B13CE2"/>
    <w:rsid w:val="00B13CFE"/>
    <w:rsid w:val="00B1427B"/>
    <w:rsid w:val="00B16613"/>
    <w:rsid w:val="00B169E9"/>
    <w:rsid w:val="00B16B79"/>
    <w:rsid w:val="00B16F09"/>
    <w:rsid w:val="00B17659"/>
    <w:rsid w:val="00B1780F"/>
    <w:rsid w:val="00B2052B"/>
    <w:rsid w:val="00B20620"/>
    <w:rsid w:val="00B20D48"/>
    <w:rsid w:val="00B2193E"/>
    <w:rsid w:val="00B222EC"/>
    <w:rsid w:val="00B226DE"/>
    <w:rsid w:val="00B22721"/>
    <w:rsid w:val="00B22DBB"/>
    <w:rsid w:val="00B23D14"/>
    <w:rsid w:val="00B23D66"/>
    <w:rsid w:val="00B26D2F"/>
    <w:rsid w:val="00B279DE"/>
    <w:rsid w:val="00B27D3B"/>
    <w:rsid w:val="00B27D9B"/>
    <w:rsid w:val="00B31899"/>
    <w:rsid w:val="00B319E2"/>
    <w:rsid w:val="00B3229A"/>
    <w:rsid w:val="00B34398"/>
    <w:rsid w:val="00B36CDE"/>
    <w:rsid w:val="00B36E8F"/>
    <w:rsid w:val="00B403EA"/>
    <w:rsid w:val="00B40535"/>
    <w:rsid w:val="00B4448A"/>
    <w:rsid w:val="00B44C31"/>
    <w:rsid w:val="00B4517A"/>
    <w:rsid w:val="00B452D8"/>
    <w:rsid w:val="00B50967"/>
    <w:rsid w:val="00B527B9"/>
    <w:rsid w:val="00B53080"/>
    <w:rsid w:val="00B53100"/>
    <w:rsid w:val="00B541D4"/>
    <w:rsid w:val="00B543B1"/>
    <w:rsid w:val="00B55879"/>
    <w:rsid w:val="00B55951"/>
    <w:rsid w:val="00B55A40"/>
    <w:rsid w:val="00B55D06"/>
    <w:rsid w:val="00B577B6"/>
    <w:rsid w:val="00B5797A"/>
    <w:rsid w:val="00B608BD"/>
    <w:rsid w:val="00B61F79"/>
    <w:rsid w:val="00B62479"/>
    <w:rsid w:val="00B62855"/>
    <w:rsid w:val="00B638BB"/>
    <w:rsid w:val="00B63B4B"/>
    <w:rsid w:val="00B6422E"/>
    <w:rsid w:val="00B642D7"/>
    <w:rsid w:val="00B64354"/>
    <w:rsid w:val="00B65B54"/>
    <w:rsid w:val="00B65C47"/>
    <w:rsid w:val="00B65C5B"/>
    <w:rsid w:val="00B66F83"/>
    <w:rsid w:val="00B671A5"/>
    <w:rsid w:val="00B67407"/>
    <w:rsid w:val="00B67B97"/>
    <w:rsid w:val="00B67F7F"/>
    <w:rsid w:val="00B709A8"/>
    <w:rsid w:val="00B70DBA"/>
    <w:rsid w:val="00B71402"/>
    <w:rsid w:val="00B72799"/>
    <w:rsid w:val="00B72FCC"/>
    <w:rsid w:val="00B7371C"/>
    <w:rsid w:val="00B73A40"/>
    <w:rsid w:val="00B73BE3"/>
    <w:rsid w:val="00B7440F"/>
    <w:rsid w:val="00B74625"/>
    <w:rsid w:val="00B74D92"/>
    <w:rsid w:val="00B74F80"/>
    <w:rsid w:val="00B77686"/>
    <w:rsid w:val="00B800C0"/>
    <w:rsid w:val="00B8092F"/>
    <w:rsid w:val="00B82613"/>
    <w:rsid w:val="00B849D7"/>
    <w:rsid w:val="00B85144"/>
    <w:rsid w:val="00B87034"/>
    <w:rsid w:val="00B91A62"/>
    <w:rsid w:val="00B930FD"/>
    <w:rsid w:val="00B93BD5"/>
    <w:rsid w:val="00B950B8"/>
    <w:rsid w:val="00B95599"/>
    <w:rsid w:val="00B9590E"/>
    <w:rsid w:val="00B9607E"/>
    <w:rsid w:val="00B97689"/>
    <w:rsid w:val="00BA078C"/>
    <w:rsid w:val="00BA104B"/>
    <w:rsid w:val="00BA1A33"/>
    <w:rsid w:val="00BA1E5E"/>
    <w:rsid w:val="00BA202E"/>
    <w:rsid w:val="00BA295C"/>
    <w:rsid w:val="00BA2FC3"/>
    <w:rsid w:val="00BA356C"/>
    <w:rsid w:val="00BA4064"/>
    <w:rsid w:val="00BA46A5"/>
    <w:rsid w:val="00BA4D10"/>
    <w:rsid w:val="00BA4EAF"/>
    <w:rsid w:val="00BA643F"/>
    <w:rsid w:val="00BA649F"/>
    <w:rsid w:val="00BA66E4"/>
    <w:rsid w:val="00BA7B32"/>
    <w:rsid w:val="00BB033F"/>
    <w:rsid w:val="00BB0BA9"/>
    <w:rsid w:val="00BB1007"/>
    <w:rsid w:val="00BB25FC"/>
    <w:rsid w:val="00BB2D85"/>
    <w:rsid w:val="00BB3A9E"/>
    <w:rsid w:val="00BB5633"/>
    <w:rsid w:val="00BB57EC"/>
    <w:rsid w:val="00BB70F3"/>
    <w:rsid w:val="00BB74CE"/>
    <w:rsid w:val="00BC0C6B"/>
    <w:rsid w:val="00BC335B"/>
    <w:rsid w:val="00BC3CB7"/>
    <w:rsid w:val="00BC5223"/>
    <w:rsid w:val="00BC5F24"/>
    <w:rsid w:val="00BD200F"/>
    <w:rsid w:val="00BD22C5"/>
    <w:rsid w:val="00BD3428"/>
    <w:rsid w:val="00BD3532"/>
    <w:rsid w:val="00BD7E3E"/>
    <w:rsid w:val="00BD7FB6"/>
    <w:rsid w:val="00BE0F0D"/>
    <w:rsid w:val="00BE1512"/>
    <w:rsid w:val="00BE1624"/>
    <w:rsid w:val="00BE27FB"/>
    <w:rsid w:val="00BE3569"/>
    <w:rsid w:val="00BE3D93"/>
    <w:rsid w:val="00BE41DE"/>
    <w:rsid w:val="00BE5E95"/>
    <w:rsid w:val="00BE66F1"/>
    <w:rsid w:val="00BE6CF0"/>
    <w:rsid w:val="00BE7E9B"/>
    <w:rsid w:val="00BF030B"/>
    <w:rsid w:val="00BF0821"/>
    <w:rsid w:val="00BF192F"/>
    <w:rsid w:val="00BF1F35"/>
    <w:rsid w:val="00BF2B7B"/>
    <w:rsid w:val="00BF3A53"/>
    <w:rsid w:val="00BF589E"/>
    <w:rsid w:val="00BF7AEC"/>
    <w:rsid w:val="00C007E2"/>
    <w:rsid w:val="00C011F1"/>
    <w:rsid w:val="00C012D0"/>
    <w:rsid w:val="00C01C1F"/>
    <w:rsid w:val="00C01E1A"/>
    <w:rsid w:val="00C032F7"/>
    <w:rsid w:val="00C0338B"/>
    <w:rsid w:val="00C0391D"/>
    <w:rsid w:val="00C05665"/>
    <w:rsid w:val="00C056A3"/>
    <w:rsid w:val="00C056A4"/>
    <w:rsid w:val="00C05EE3"/>
    <w:rsid w:val="00C06424"/>
    <w:rsid w:val="00C06CD2"/>
    <w:rsid w:val="00C109A1"/>
    <w:rsid w:val="00C11674"/>
    <w:rsid w:val="00C122EF"/>
    <w:rsid w:val="00C12350"/>
    <w:rsid w:val="00C12B79"/>
    <w:rsid w:val="00C147D7"/>
    <w:rsid w:val="00C14D16"/>
    <w:rsid w:val="00C14EDE"/>
    <w:rsid w:val="00C15F9B"/>
    <w:rsid w:val="00C16052"/>
    <w:rsid w:val="00C160F2"/>
    <w:rsid w:val="00C16196"/>
    <w:rsid w:val="00C2132B"/>
    <w:rsid w:val="00C24D85"/>
    <w:rsid w:val="00C24E14"/>
    <w:rsid w:val="00C24F38"/>
    <w:rsid w:val="00C254B8"/>
    <w:rsid w:val="00C254CD"/>
    <w:rsid w:val="00C27446"/>
    <w:rsid w:val="00C27F10"/>
    <w:rsid w:val="00C337FF"/>
    <w:rsid w:val="00C3462F"/>
    <w:rsid w:val="00C34CE3"/>
    <w:rsid w:val="00C34D84"/>
    <w:rsid w:val="00C3504D"/>
    <w:rsid w:val="00C35500"/>
    <w:rsid w:val="00C376ED"/>
    <w:rsid w:val="00C40248"/>
    <w:rsid w:val="00C427F3"/>
    <w:rsid w:val="00C43025"/>
    <w:rsid w:val="00C4363C"/>
    <w:rsid w:val="00C44AA8"/>
    <w:rsid w:val="00C44F43"/>
    <w:rsid w:val="00C457DA"/>
    <w:rsid w:val="00C46D9A"/>
    <w:rsid w:val="00C47021"/>
    <w:rsid w:val="00C523BB"/>
    <w:rsid w:val="00C5295E"/>
    <w:rsid w:val="00C52DFB"/>
    <w:rsid w:val="00C52F49"/>
    <w:rsid w:val="00C53390"/>
    <w:rsid w:val="00C57843"/>
    <w:rsid w:val="00C612D6"/>
    <w:rsid w:val="00C61869"/>
    <w:rsid w:val="00C61BE0"/>
    <w:rsid w:val="00C623DE"/>
    <w:rsid w:val="00C62929"/>
    <w:rsid w:val="00C6331D"/>
    <w:rsid w:val="00C63E4D"/>
    <w:rsid w:val="00C63E8A"/>
    <w:rsid w:val="00C641D1"/>
    <w:rsid w:val="00C64962"/>
    <w:rsid w:val="00C64BD0"/>
    <w:rsid w:val="00C64EC7"/>
    <w:rsid w:val="00C65B3D"/>
    <w:rsid w:val="00C723EC"/>
    <w:rsid w:val="00C730C6"/>
    <w:rsid w:val="00C7343A"/>
    <w:rsid w:val="00C736CC"/>
    <w:rsid w:val="00C73A1B"/>
    <w:rsid w:val="00C73C43"/>
    <w:rsid w:val="00C75850"/>
    <w:rsid w:val="00C75D20"/>
    <w:rsid w:val="00C77577"/>
    <w:rsid w:val="00C77DF7"/>
    <w:rsid w:val="00C77F20"/>
    <w:rsid w:val="00C80918"/>
    <w:rsid w:val="00C81256"/>
    <w:rsid w:val="00C813DC"/>
    <w:rsid w:val="00C81605"/>
    <w:rsid w:val="00C8321B"/>
    <w:rsid w:val="00C85CD7"/>
    <w:rsid w:val="00C86AF6"/>
    <w:rsid w:val="00C86F8F"/>
    <w:rsid w:val="00C86FA1"/>
    <w:rsid w:val="00C8747F"/>
    <w:rsid w:val="00C87958"/>
    <w:rsid w:val="00C90D2C"/>
    <w:rsid w:val="00C91688"/>
    <w:rsid w:val="00C9288D"/>
    <w:rsid w:val="00C93367"/>
    <w:rsid w:val="00C94038"/>
    <w:rsid w:val="00C94812"/>
    <w:rsid w:val="00C950D2"/>
    <w:rsid w:val="00C95FEA"/>
    <w:rsid w:val="00C96F23"/>
    <w:rsid w:val="00CA151A"/>
    <w:rsid w:val="00CA2333"/>
    <w:rsid w:val="00CA2A05"/>
    <w:rsid w:val="00CA31EC"/>
    <w:rsid w:val="00CA32CC"/>
    <w:rsid w:val="00CA3EB1"/>
    <w:rsid w:val="00CA4BA0"/>
    <w:rsid w:val="00CA688D"/>
    <w:rsid w:val="00CB0463"/>
    <w:rsid w:val="00CB0AD8"/>
    <w:rsid w:val="00CB0B32"/>
    <w:rsid w:val="00CB16A4"/>
    <w:rsid w:val="00CB1C37"/>
    <w:rsid w:val="00CB3894"/>
    <w:rsid w:val="00CB442A"/>
    <w:rsid w:val="00CB7BB0"/>
    <w:rsid w:val="00CC027D"/>
    <w:rsid w:val="00CC1CC3"/>
    <w:rsid w:val="00CC1CC9"/>
    <w:rsid w:val="00CC20AF"/>
    <w:rsid w:val="00CC27DB"/>
    <w:rsid w:val="00CC2AFA"/>
    <w:rsid w:val="00CC3F46"/>
    <w:rsid w:val="00CC456D"/>
    <w:rsid w:val="00CC45FF"/>
    <w:rsid w:val="00CC485C"/>
    <w:rsid w:val="00CC49B4"/>
    <w:rsid w:val="00CC4D81"/>
    <w:rsid w:val="00CC50EE"/>
    <w:rsid w:val="00CC60A2"/>
    <w:rsid w:val="00CC7B56"/>
    <w:rsid w:val="00CD02D9"/>
    <w:rsid w:val="00CD0539"/>
    <w:rsid w:val="00CD06DD"/>
    <w:rsid w:val="00CD0DCA"/>
    <w:rsid w:val="00CD2AD1"/>
    <w:rsid w:val="00CD3E9E"/>
    <w:rsid w:val="00CD6586"/>
    <w:rsid w:val="00CD6662"/>
    <w:rsid w:val="00CD66D1"/>
    <w:rsid w:val="00CD7C12"/>
    <w:rsid w:val="00CE3788"/>
    <w:rsid w:val="00CE3E07"/>
    <w:rsid w:val="00CE47AF"/>
    <w:rsid w:val="00CE5463"/>
    <w:rsid w:val="00CE559A"/>
    <w:rsid w:val="00CE5EBF"/>
    <w:rsid w:val="00CE5ECD"/>
    <w:rsid w:val="00CE655B"/>
    <w:rsid w:val="00CE66A6"/>
    <w:rsid w:val="00CE7D5B"/>
    <w:rsid w:val="00CE7E22"/>
    <w:rsid w:val="00CF0AE9"/>
    <w:rsid w:val="00CF23E8"/>
    <w:rsid w:val="00CF3D13"/>
    <w:rsid w:val="00CF50B2"/>
    <w:rsid w:val="00CF7244"/>
    <w:rsid w:val="00CF7996"/>
    <w:rsid w:val="00D012CA"/>
    <w:rsid w:val="00D016B4"/>
    <w:rsid w:val="00D01DE5"/>
    <w:rsid w:val="00D02C17"/>
    <w:rsid w:val="00D02D9F"/>
    <w:rsid w:val="00D034D5"/>
    <w:rsid w:val="00D03A52"/>
    <w:rsid w:val="00D03EC8"/>
    <w:rsid w:val="00D04172"/>
    <w:rsid w:val="00D04474"/>
    <w:rsid w:val="00D04954"/>
    <w:rsid w:val="00D066B7"/>
    <w:rsid w:val="00D06856"/>
    <w:rsid w:val="00D06AC6"/>
    <w:rsid w:val="00D06CC5"/>
    <w:rsid w:val="00D06FC3"/>
    <w:rsid w:val="00D07275"/>
    <w:rsid w:val="00D0756C"/>
    <w:rsid w:val="00D10BA1"/>
    <w:rsid w:val="00D10D71"/>
    <w:rsid w:val="00D12D63"/>
    <w:rsid w:val="00D1334D"/>
    <w:rsid w:val="00D14BFA"/>
    <w:rsid w:val="00D15D83"/>
    <w:rsid w:val="00D15F22"/>
    <w:rsid w:val="00D163BC"/>
    <w:rsid w:val="00D16937"/>
    <w:rsid w:val="00D170CE"/>
    <w:rsid w:val="00D202EE"/>
    <w:rsid w:val="00D20873"/>
    <w:rsid w:val="00D21CDE"/>
    <w:rsid w:val="00D21D2F"/>
    <w:rsid w:val="00D231DC"/>
    <w:rsid w:val="00D2470C"/>
    <w:rsid w:val="00D2640E"/>
    <w:rsid w:val="00D33FE1"/>
    <w:rsid w:val="00D34DAB"/>
    <w:rsid w:val="00D35BEF"/>
    <w:rsid w:val="00D36BE1"/>
    <w:rsid w:val="00D36D50"/>
    <w:rsid w:val="00D41B2F"/>
    <w:rsid w:val="00D42EEE"/>
    <w:rsid w:val="00D43868"/>
    <w:rsid w:val="00D4440B"/>
    <w:rsid w:val="00D44E40"/>
    <w:rsid w:val="00D44F88"/>
    <w:rsid w:val="00D4588D"/>
    <w:rsid w:val="00D46EF5"/>
    <w:rsid w:val="00D51BFF"/>
    <w:rsid w:val="00D5315C"/>
    <w:rsid w:val="00D543F1"/>
    <w:rsid w:val="00D54DE4"/>
    <w:rsid w:val="00D555E7"/>
    <w:rsid w:val="00D559B9"/>
    <w:rsid w:val="00D56CAF"/>
    <w:rsid w:val="00D6081E"/>
    <w:rsid w:val="00D612D7"/>
    <w:rsid w:val="00D6164D"/>
    <w:rsid w:val="00D61692"/>
    <w:rsid w:val="00D62155"/>
    <w:rsid w:val="00D62C4E"/>
    <w:rsid w:val="00D64BE3"/>
    <w:rsid w:val="00D65757"/>
    <w:rsid w:val="00D66FB3"/>
    <w:rsid w:val="00D66FFD"/>
    <w:rsid w:val="00D675EB"/>
    <w:rsid w:val="00D679BA"/>
    <w:rsid w:val="00D73079"/>
    <w:rsid w:val="00D73713"/>
    <w:rsid w:val="00D73918"/>
    <w:rsid w:val="00D747A8"/>
    <w:rsid w:val="00D74B49"/>
    <w:rsid w:val="00D754DD"/>
    <w:rsid w:val="00D75C18"/>
    <w:rsid w:val="00D75D08"/>
    <w:rsid w:val="00D760AA"/>
    <w:rsid w:val="00D76BD0"/>
    <w:rsid w:val="00D77087"/>
    <w:rsid w:val="00D80A69"/>
    <w:rsid w:val="00D81A52"/>
    <w:rsid w:val="00D81AFA"/>
    <w:rsid w:val="00D81EE5"/>
    <w:rsid w:val="00D828E0"/>
    <w:rsid w:val="00D82922"/>
    <w:rsid w:val="00D8312E"/>
    <w:rsid w:val="00D83355"/>
    <w:rsid w:val="00D8495A"/>
    <w:rsid w:val="00D856AA"/>
    <w:rsid w:val="00D86158"/>
    <w:rsid w:val="00D8690F"/>
    <w:rsid w:val="00D870C6"/>
    <w:rsid w:val="00D90184"/>
    <w:rsid w:val="00D90DB4"/>
    <w:rsid w:val="00D91783"/>
    <w:rsid w:val="00D91F4C"/>
    <w:rsid w:val="00D933A9"/>
    <w:rsid w:val="00D93CE3"/>
    <w:rsid w:val="00D95155"/>
    <w:rsid w:val="00D95966"/>
    <w:rsid w:val="00D95C1A"/>
    <w:rsid w:val="00D95C2C"/>
    <w:rsid w:val="00D96F94"/>
    <w:rsid w:val="00D976C5"/>
    <w:rsid w:val="00DA1DA5"/>
    <w:rsid w:val="00DA1EC7"/>
    <w:rsid w:val="00DA291E"/>
    <w:rsid w:val="00DA3178"/>
    <w:rsid w:val="00DA465F"/>
    <w:rsid w:val="00DA5756"/>
    <w:rsid w:val="00DA6719"/>
    <w:rsid w:val="00DA7B7B"/>
    <w:rsid w:val="00DB0718"/>
    <w:rsid w:val="00DB0A07"/>
    <w:rsid w:val="00DB1A29"/>
    <w:rsid w:val="00DB1B72"/>
    <w:rsid w:val="00DB1C8C"/>
    <w:rsid w:val="00DB1FF8"/>
    <w:rsid w:val="00DB283C"/>
    <w:rsid w:val="00DB3639"/>
    <w:rsid w:val="00DB3D24"/>
    <w:rsid w:val="00DB48EB"/>
    <w:rsid w:val="00DB56FF"/>
    <w:rsid w:val="00DB6091"/>
    <w:rsid w:val="00DB659D"/>
    <w:rsid w:val="00DB7023"/>
    <w:rsid w:val="00DB7D0A"/>
    <w:rsid w:val="00DC04E9"/>
    <w:rsid w:val="00DC182F"/>
    <w:rsid w:val="00DC2729"/>
    <w:rsid w:val="00DC2C7D"/>
    <w:rsid w:val="00DC4055"/>
    <w:rsid w:val="00DC42E4"/>
    <w:rsid w:val="00DC46BD"/>
    <w:rsid w:val="00DC4A87"/>
    <w:rsid w:val="00DC4C68"/>
    <w:rsid w:val="00DC62A3"/>
    <w:rsid w:val="00DC67A8"/>
    <w:rsid w:val="00DC7128"/>
    <w:rsid w:val="00DC7372"/>
    <w:rsid w:val="00DD09A3"/>
    <w:rsid w:val="00DD0E2B"/>
    <w:rsid w:val="00DD1361"/>
    <w:rsid w:val="00DD1B35"/>
    <w:rsid w:val="00DD2142"/>
    <w:rsid w:val="00DD2643"/>
    <w:rsid w:val="00DD2877"/>
    <w:rsid w:val="00DD29F8"/>
    <w:rsid w:val="00DD4F5B"/>
    <w:rsid w:val="00DD5937"/>
    <w:rsid w:val="00DD5BA0"/>
    <w:rsid w:val="00DD67D6"/>
    <w:rsid w:val="00DE06B4"/>
    <w:rsid w:val="00DE1915"/>
    <w:rsid w:val="00DE203C"/>
    <w:rsid w:val="00DE3EB5"/>
    <w:rsid w:val="00DE4B2B"/>
    <w:rsid w:val="00DE507E"/>
    <w:rsid w:val="00DE515D"/>
    <w:rsid w:val="00DE6BFA"/>
    <w:rsid w:val="00DE7A61"/>
    <w:rsid w:val="00DE7AFB"/>
    <w:rsid w:val="00DF25CB"/>
    <w:rsid w:val="00DF2794"/>
    <w:rsid w:val="00DF2C8F"/>
    <w:rsid w:val="00DF2FF2"/>
    <w:rsid w:val="00DF3048"/>
    <w:rsid w:val="00DF309C"/>
    <w:rsid w:val="00DF3526"/>
    <w:rsid w:val="00DF38A3"/>
    <w:rsid w:val="00DF7547"/>
    <w:rsid w:val="00E00E52"/>
    <w:rsid w:val="00E01215"/>
    <w:rsid w:val="00E023F1"/>
    <w:rsid w:val="00E02E49"/>
    <w:rsid w:val="00E03284"/>
    <w:rsid w:val="00E05363"/>
    <w:rsid w:val="00E057A3"/>
    <w:rsid w:val="00E060A1"/>
    <w:rsid w:val="00E064A1"/>
    <w:rsid w:val="00E07D68"/>
    <w:rsid w:val="00E104F0"/>
    <w:rsid w:val="00E10682"/>
    <w:rsid w:val="00E10A81"/>
    <w:rsid w:val="00E10BCB"/>
    <w:rsid w:val="00E10F6F"/>
    <w:rsid w:val="00E111F5"/>
    <w:rsid w:val="00E11B11"/>
    <w:rsid w:val="00E13C12"/>
    <w:rsid w:val="00E154BD"/>
    <w:rsid w:val="00E157BD"/>
    <w:rsid w:val="00E15982"/>
    <w:rsid w:val="00E168B8"/>
    <w:rsid w:val="00E172D0"/>
    <w:rsid w:val="00E174FB"/>
    <w:rsid w:val="00E2020C"/>
    <w:rsid w:val="00E20D78"/>
    <w:rsid w:val="00E23EAD"/>
    <w:rsid w:val="00E242F5"/>
    <w:rsid w:val="00E25D24"/>
    <w:rsid w:val="00E262AF"/>
    <w:rsid w:val="00E26DEC"/>
    <w:rsid w:val="00E26F07"/>
    <w:rsid w:val="00E27A27"/>
    <w:rsid w:val="00E3197A"/>
    <w:rsid w:val="00E32681"/>
    <w:rsid w:val="00E33015"/>
    <w:rsid w:val="00E3327B"/>
    <w:rsid w:val="00E3435D"/>
    <w:rsid w:val="00E349C3"/>
    <w:rsid w:val="00E351E7"/>
    <w:rsid w:val="00E35BC9"/>
    <w:rsid w:val="00E36707"/>
    <w:rsid w:val="00E370ED"/>
    <w:rsid w:val="00E37807"/>
    <w:rsid w:val="00E37904"/>
    <w:rsid w:val="00E37CB1"/>
    <w:rsid w:val="00E40691"/>
    <w:rsid w:val="00E40C47"/>
    <w:rsid w:val="00E41219"/>
    <w:rsid w:val="00E429EE"/>
    <w:rsid w:val="00E43787"/>
    <w:rsid w:val="00E460DA"/>
    <w:rsid w:val="00E4615F"/>
    <w:rsid w:val="00E476B5"/>
    <w:rsid w:val="00E5163A"/>
    <w:rsid w:val="00E52AB0"/>
    <w:rsid w:val="00E52F1F"/>
    <w:rsid w:val="00E537E5"/>
    <w:rsid w:val="00E53966"/>
    <w:rsid w:val="00E54486"/>
    <w:rsid w:val="00E5469A"/>
    <w:rsid w:val="00E54A44"/>
    <w:rsid w:val="00E54BB4"/>
    <w:rsid w:val="00E54C71"/>
    <w:rsid w:val="00E54F8E"/>
    <w:rsid w:val="00E554B5"/>
    <w:rsid w:val="00E56F02"/>
    <w:rsid w:val="00E57719"/>
    <w:rsid w:val="00E57827"/>
    <w:rsid w:val="00E601BB"/>
    <w:rsid w:val="00E60264"/>
    <w:rsid w:val="00E607D1"/>
    <w:rsid w:val="00E60C56"/>
    <w:rsid w:val="00E60D21"/>
    <w:rsid w:val="00E61D06"/>
    <w:rsid w:val="00E626AF"/>
    <w:rsid w:val="00E64128"/>
    <w:rsid w:val="00E64735"/>
    <w:rsid w:val="00E66BAA"/>
    <w:rsid w:val="00E7052E"/>
    <w:rsid w:val="00E70CFD"/>
    <w:rsid w:val="00E718C5"/>
    <w:rsid w:val="00E7293A"/>
    <w:rsid w:val="00E73525"/>
    <w:rsid w:val="00E75890"/>
    <w:rsid w:val="00E75C66"/>
    <w:rsid w:val="00E75CAE"/>
    <w:rsid w:val="00E7679A"/>
    <w:rsid w:val="00E7750C"/>
    <w:rsid w:val="00E77A6C"/>
    <w:rsid w:val="00E77AC3"/>
    <w:rsid w:val="00E77FD3"/>
    <w:rsid w:val="00E81D15"/>
    <w:rsid w:val="00E820DC"/>
    <w:rsid w:val="00E8244A"/>
    <w:rsid w:val="00E8262C"/>
    <w:rsid w:val="00E828B5"/>
    <w:rsid w:val="00E8294E"/>
    <w:rsid w:val="00E831F7"/>
    <w:rsid w:val="00E83B19"/>
    <w:rsid w:val="00E83F2F"/>
    <w:rsid w:val="00E84374"/>
    <w:rsid w:val="00E84629"/>
    <w:rsid w:val="00E85603"/>
    <w:rsid w:val="00E85860"/>
    <w:rsid w:val="00E85D60"/>
    <w:rsid w:val="00E86AA2"/>
    <w:rsid w:val="00E87590"/>
    <w:rsid w:val="00E87710"/>
    <w:rsid w:val="00E87C05"/>
    <w:rsid w:val="00E87C71"/>
    <w:rsid w:val="00E90BDB"/>
    <w:rsid w:val="00E92318"/>
    <w:rsid w:val="00E92D37"/>
    <w:rsid w:val="00E93755"/>
    <w:rsid w:val="00E93843"/>
    <w:rsid w:val="00E93AE7"/>
    <w:rsid w:val="00E9477E"/>
    <w:rsid w:val="00E94D9B"/>
    <w:rsid w:val="00E952EF"/>
    <w:rsid w:val="00E954A6"/>
    <w:rsid w:val="00E971B8"/>
    <w:rsid w:val="00EA05A6"/>
    <w:rsid w:val="00EA0C1A"/>
    <w:rsid w:val="00EA0D02"/>
    <w:rsid w:val="00EA11D7"/>
    <w:rsid w:val="00EA1B31"/>
    <w:rsid w:val="00EA2AD9"/>
    <w:rsid w:val="00EA30C7"/>
    <w:rsid w:val="00EA433B"/>
    <w:rsid w:val="00EA5132"/>
    <w:rsid w:val="00EA52BC"/>
    <w:rsid w:val="00EA54E2"/>
    <w:rsid w:val="00EA77AD"/>
    <w:rsid w:val="00EA7856"/>
    <w:rsid w:val="00EA78A0"/>
    <w:rsid w:val="00EB2093"/>
    <w:rsid w:val="00EB36A6"/>
    <w:rsid w:val="00EB3FCC"/>
    <w:rsid w:val="00EB5BF6"/>
    <w:rsid w:val="00EB6F6C"/>
    <w:rsid w:val="00EC0F1D"/>
    <w:rsid w:val="00EC344A"/>
    <w:rsid w:val="00EC38BA"/>
    <w:rsid w:val="00EC3A1A"/>
    <w:rsid w:val="00EC47E0"/>
    <w:rsid w:val="00EC6B1B"/>
    <w:rsid w:val="00EC6E4A"/>
    <w:rsid w:val="00EC758B"/>
    <w:rsid w:val="00EC7D54"/>
    <w:rsid w:val="00EC7DA8"/>
    <w:rsid w:val="00ED167F"/>
    <w:rsid w:val="00ED1E5C"/>
    <w:rsid w:val="00ED247E"/>
    <w:rsid w:val="00ED3DD2"/>
    <w:rsid w:val="00ED4B1D"/>
    <w:rsid w:val="00ED5305"/>
    <w:rsid w:val="00ED578E"/>
    <w:rsid w:val="00ED633A"/>
    <w:rsid w:val="00ED73D0"/>
    <w:rsid w:val="00ED7868"/>
    <w:rsid w:val="00EE04EE"/>
    <w:rsid w:val="00EE2D03"/>
    <w:rsid w:val="00EE421C"/>
    <w:rsid w:val="00EE5A29"/>
    <w:rsid w:val="00EE74D1"/>
    <w:rsid w:val="00EF0D11"/>
    <w:rsid w:val="00EF1222"/>
    <w:rsid w:val="00EF12E6"/>
    <w:rsid w:val="00EF15A5"/>
    <w:rsid w:val="00EF22C7"/>
    <w:rsid w:val="00EF2D1A"/>
    <w:rsid w:val="00EF3821"/>
    <w:rsid w:val="00EF3894"/>
    <w:rsid w:val="00EF3C7F"/>
    <w:rsid w:val="00EF4C03"/>
    <w:rsid w:val="00EF5590"/>
    <w:rsid w:val="00EF5662"/>
    <w:rsid w:val="00EF5A82"/>
    <w:rsid w:val="00EF6AB4"/>
    <w:rsid w:val="00EF6D1E"/>
    <w:rsid w:val="00EF79FC"/>
    <w:rsid w:val="00EF7AB7"/>
    <w:rsid w:val="00F0020D"/>
    <w:rsid w:val="00F01F90"/>
    <w:rsid w:val="00F0255A"/>
    <w:rsid w:val="00F02D21"/>
    <w:rsid w:val="00F03C93"/>
    <w:rsid w:val="00F03D34"/>
    <w:rsid w:val="00F04047"/>
    <w:rsid w:val="00F04E0D"/>
    <w:rsid w:val="00F05062"/>
    <w:rsid w:val="00F054E5"/>
    <w:rsid w:val="00F06052"/>
    <w:rsid w:val="00F06CD8"/>
    <w:rsid w:val="00F070CA"/>
    <w:rsid w:val="00F07BA9"/>
    <w:rsid w:val="00F07EC7"/>
    <w:rsid w:val="00F10989"/>
    <w:rsid w:val="00F10FF5"/>
    <w:rsid w:val="00F11B8E"/>
    <w:rsid w:val="00F12BF1"/>
    <w:rsid w:val="00F12C13"/>
    <w:rsid w:val="00F12DD8"/>
    <w:rsid w:val="00F137E2"/>
    <w:rsid w:val="00F147C3"/>
    <w:rsid w:val="00F14857"/>
    <w:rsid w:val="00F15A16"/>
    <w:rsid w:val="00F16484"/>
    <w:rsid w:val="00F17632"/>
    <w:rsid w:val="00F17B83"/>
    <w:rsid w:val="00F17F66"/>
    <w:rsid w:val="00F21790"/>
    <w:rsid w:val="00F2297C"/>
    <w:rsid w:val="00F23A29"/>
    <w:rsid w:val="00F24CC6"/>
    <w:rsid w:val="00F25E1B"/>
    <w:rsid w:val="00F26404"/>
    <w:rsid w:val="00F26954"/>
    <w:rsid w:val="00F27411"/>
    <w:rsid w:val="00F309EC"/>
    <w:rsid w:val="00F334DE"/>
    <w:rsid w:val="00F33C45"/>
    <w:rsid w:val="00F33FB7"/>
    <w:rsid w:val="00F33FDE"/>
    <w:rsid w:val="00F34B57"/>
    <w:rsid w:val="00F36DDC"/>
    <w:rsid w:val="00F371DF"/>
    <w:rsid w:val="00F37541"/>
    <w:rsid w:val="00F3778C"/>
    <w:rsid w:val="00F400E7"/>
    <w:rsid w:val="00F406AB"/>
    <w:rsid w:val="00F414FA"/>
    <w:rsid w:val="00F42A95"/>
    <w:rsid w:val="00F4324C"/>
    <w:rsid w:val="00F43270"/>
    <w:rsid w:val="00F43314"/>
    <w:rsid w:val="00F43F45"/>
    <w:rsid w:val="00F45756"/>
    <w:rsid w:val="00F46806"/>
    <w:rsid w:val="00F470D0"/>
    <w:rsid w:val="00F50298"/>
    <w:rsid w:val="00F51498"/>
    <w:rsid w:val="00F51B1A"/>
    <w:rsid w:val="00F52448"/>
    <w:rsid w:val="00F557FB"/>
    <w:rsid w:val="00F55C96"/>
    <w:rsid w:val="00F5656C"/>
    <w:rsid w:val="00F567E8"/>
    <w:rsid w:val="00F57C69"/>
    <w:rsid w:val="00F57E5B"/>
    <w:rsid w:val="00F601A9"/>
    <w:rsid w:val="00F60329"/>
    <w:rsid w:val="00F617A0"/>
    <w:rsid w:val="00F61D27"/>
    <w:rsid w:val="00F625BA"/>
    <w:rsid w:val="00F6261E"/>
    <w:rsid w:val="00F62FEE"/>
    <w:rsid w:val="00F63E42"/>
    <w:rsid w:val="00F6601D"/>
    <w:rsid w:val="00F70CE0"/>
    <w:rsid w:val="00F72792"/>
    <w:rsid w:val="00F729B3"/>
    <w:rsid w:val="00F72AF7"/>
    <w:rsid w:val="00F72FB2"/>
    <w:rsid w:val="00F742FA"/>
    <w:rsid w:val="00F7489E"/>
    <w:rsid w:val="00F75566"/>
    <w:rsid w:val="00F755A2"/>
    <w:rsid w:val="00F75C16"/>
    <w:rsid w:val="00F762AA"/>
    <w:rsid w:val="00F76335"/>
    <w:rsid w:val="00F764C0"/>
    <w:rsid w:val="00F77759"/>
    <w:rsid w:val="00F8065F"/>
    <w:rsid w:val="00F81468"/>
    <w:rsid w:val="00F816F6"/>
    <w:rsid w:val="00F81B8B"/>
    <w:rsid w:val="00F83250"/>
    <w:rsid w:val="00F83B49"/>
    <w:rsid w:val="00F83B5B"/>
    <w:rsid w:val="00F83F8D"/>
    <w:rsid w:val="00F840A0"/>
    <w:rsid w:val="00F84105"/>
    <w:rsid w:val="00F841A7"/>
    <w:rsid w:val="00F873A5"/>
    <w:rsid w:val="00F921D1"/>
    <w:rsid w:val="00F92A83"/>
    <w:rsid w:val="00F92B0E"/>
    <w:rsid w:val="00F93965"/>
    <w:rsid w:val="00F94C60"/>
    <w:rsid w:val="00F958F2"/>
    <w:rsid w:val="00F959D1"/>
    <w:rsid w:val="00F97808"/>
    <w:rsid w:val="00F979A6"/>
    <w:rsid w:val="00F97A3B"/>
    <w:rsid w:val="00FA0AA3"/>
    <w:rsid w:val="00FA0F23"/>
    <w:rsid w:val="00FA18E4"/>
    <w:rsid w:val="00FA2406"/>
    <w:rsid w:val="00FA38F2"/>
    <w:rsid w:val="00FA4071"/>
    <w:rsid w:val="00FA6601"/>
    <w:rsid w:val="00FA6653"/>
    <w:rsid w:val="00FB10E3"/>
    <w:rsid w:val="00FB14C1"/>
    <w:rsid w:val="00FB18F9"/>
    <w:rsid w:val="00FB3100"/>
    <w:rsid w:val="00FB3147"/>
    <w:rsid w:val="00FB3F7B"/>
    <w:rsid w:val="00FB40AB"/>
    <w:rsid w:val="00FB4659"/>
    <w:rsid w:val="00FB5568"/>
    <w:rsid w:val="00FB5B2A"/>
    <w:rsid w:val="00FB64B6"/>
    <w:rsid w:val="00FC21AC"/>
    <w:rsid w:val="00FC2351"/>
    <w:rsid w:val="00FC2814"/>
    <w:rsid w:val="00FC392A"/>
    <w:rsid w:val="00FC509C"/>
    <w:rsid w:val="00FC6260"/>
    <w:rsid w:val="00FC67C6"/>
    <w:rsid w:val="00FC7071"/>
    <w:rsid w:val="00FC7443"/>
    <w:rsid w:val="00FC74B8"/>
    <w:rsid w:val="00FC798F"/>
    <w:rsid w:val="00FC7C15"/>
    <w:rsid w:val="00FD10C2"/>
    <w:rsid w:val="00FD1494"/>
    <w:rsid w:val="00FD1534"/>
    <w:rsid w:val="00FD17FD"/>
    <w:rsid w:val="00FD1915"/>
    <w:rsid w:val="00FD2874"/>
    <w:rsid w:val="00FD3558"/>
    <w:rsid w:val="00FD4CB1"/>
    <w:rsid w:val="00FD4D8F"/>
    <w:rsid w:val="00FD6E70"/>
    <w:rsid w:val="00FE0642"/>
    <w:rsid w:val="00FE2132"/>
    <w:rsid w:val="00FE224E"/>
    <w:rsid w:val="00FE2BD1"/>
    <w:rsid w:val="00FE2C42"/>
    <w:rsid w:val="00FE381B"/>
    <w:rsid w:val="00FE3F44"/>
    <w:rsid w:val="00FE51AA"/>
    <w:rsid w:val="00FE5676"/>
    <w:rsid w:val="00FE5FD3"/>
    <w:rsid w:val="00FE6339"/>
    <w:rsid w:val="00FE6350"/>
    <w:rsid w:val="00FE63F6"/>
    <w:rsid w:val="00FE771C"/>
    <w:rsid w:val="00FF054A"/>
    <w:rsid w:val="00FF2F9C"/>
    <w:rsid w:val="00FF4182"/>
    <w:rsid w:val="00FF4269"/>
    <w:rsid w:val="00FF4743"/>
    <w:rsid w:val="00FF52FC"/>
    <w:rsid w:val="00FF57D2"/>
    <w:rsid w:val="00FF62CF"/>
    <w:rsid w:val="00FF66A4"/>
    <w:rsid w:val="00FF6D61"/>
    <w:rsid w:val="00FF6FA2"/>
    <w:rsid w:val="00FF746D"/>
    <w:rsid w:val="0155A812"/>
    <w:rsid w:val="019F1A6E"/>
    <w:rsid w:val="02D5A08D"/>
    <w:rsid w:val="072C70DF"/>
    <w:rsid w:val="07C3AD65"/>
    <w:rsid w:val="08CC9714"/>
    <w:rsid w:val="09CE6449"/>
    <w:rsid w:val="0B93578E"/>
    <w:rsid w:val="0C2EB2E1"/>
    <w:rsid w:val="0E38C663"/>
    <w:rsid w:val="0EF8E3D1"/>
    <w:rsid w:val="0F54CD6C"/>
    <w:rsid w:val="0FD9C404"/>
    <w:rsid w:val="10B70B48"/>
    <w:rsid w:val="10B7D450"/>
    <w:rsid w:val="112CBB3F"/>
    <w:rsid w:val="1463DCD0"/>
    <w:rsid w:val="14921CBC"/>
    <w:rsid w:val="16E27141"/>
    <w:rsid w:val="1739C605"/>
    <w:rsid w:val="17F29DDD"/>
    <w:rsid w:val="1B58E620"/>
    <w:rsid w:val="213FDA8F"/>
    <w:rsid w:val="260503B5"/>
    <w:rsid w:val="26FA5699"/>
    <w:rsid w:val="28B029A9"/>
    <w:rsid w:val="28D7128E"/>
    <w:rsid w:val="29A524BB"/>
    <w:rsid w:val="2A03AFD5"/>
    <w:rsid w:val="2B18DE7F"/>
    <w:rsid w:val="2D46278A"/>
    <w:rsid w:val="2FCA1634"/>
    <w:rsid w:val="303850EB"/>
    <w:rsid w:val="306A0C46"/>
    <w:rsid w:val="30775D1C"/>
    <w:rsid w:val="31040325"/>
    <w:rsid w:val="3632C993"/>
    <w:rsid w:val="39AB2C7B"/>
    <w:rsid w:val="3AE33031"/>
    <w:rsid w:val="3C41DCAC"/>
    <w:rsid w:val="3E541391"/>
    <w:rsid w:val="43B15AB0"/>
    <w:rsid w:val="4650A4B6"/>
    <w:rsid w:val="46F6713A"/>
    <w:rsid w:val="4B2BD26F"/>
    <w:rsid w:val="4CDEA499"/>
    <w:rsid w:val="4D82A65B"/>
    <w:rsid w:val="507B3CE4"/>
    <w:rsid w:val="51792C51"/>
    <w:rsid w:val="51ACEFF9"/>
    <w:rsid w:val="53ED52E7"/>
    <w:rsid w:val="54AA5808"/>
    <w:rsid w:val="567A6BB1"/>
    <w:rsid w:val="57AB2145"/>
    <w:rsid w:val="58B9D25E"/>
    <w:rsid w:val="5BE5D2C6"/>
    <w:rsid w:val="5D1DF3EC"/>
    <w:rsid w:val="5F055334"/>
    <w:rsid w:val="5FC815F8"/>
    <w:rsid w:val="61D0C827"/>
    <w:rsid w:val="628C39DC"/>
    <w:rsid w:val="646A2025"/>
    <w:rsid w:val="64DCEF82"/>
    <w:rsid w:val="65DDB870"/>
    <w:rsid w:val="6656995D"/>
    <w:rsid w:val="6B39F6E2"/>
    <w:rsid w:val="6E9739D3"/>
    <w:rsid w:val="711B8452"/>
    <w:rsid w:val="73136F60"/>
    <w:rsid w:val="739B2F2F"/>
    <w:rsid w:val="757FA30A"/>
    <w:rsid w:val="76B93BB1"/>
    <w:rsid w:val="77849110"/>
    <w:rsid w:val="77FB0AC4"/>
    <w:rsid w:val="7AD33494"/>
    <w:rsid w:val="7AF8E324"/>
    <w:rsid w:val="7B09536C"/>
    <w:rsid w:val="7B9E986C"/>
    <w:rsid w:val="7C046C62"/>
    <w:rsid w:val="7EA09006"/>
    <w:rsid w:val="7F9627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9325"/>
  <w15:chartTrackingRefBased/>
  <w15:docId w15:val="{657F1840-53E3-4A64-8EBA-AA135037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17410"/>
    <w:pPr>
      <w:ind w:left="720"/>
      <w:contextualSpacing/>
    </w:pPr>
  </w:style>
  <w:style w:type="paragraph" w:styleId="Header">
    <w:name w:val="header"/>
    <w:basedOn w:val="Normal"/>
    <w:link w:val="HeaderChar"/>
    <w:unhideWhenUsed/>
    <w:rsid w:val="001D0833"/>
    <w:pPr>
      <w:tabs>
        <w:tab w:val="center" w:pos="4513"/>
        <w:tab w:val="right" w:pos="9026"/>
      </w:tabs>
      <w:spacing w:after="0" w:line="240" w:lineRule="auto"/>
    </w:pPr>
  </w:style>
  <w:style w:type="character" w:styleId="HeaderChar" w:customStyle="1">
    <w:name w:val="Header Char"/>
    <w:basedOn w:val="DefaultParagraphFont"/>
    <w:link w:val="Header"/>
    <w:rsid w:val="001D0833"/>
  </w:style>
  <w:style w:type="paragraph" w:styleId="Footer">
    <w:name w:val="footer"/>
    <w:basedOn w:val="Normal"/>
    <w:link w:val="FooterChar"/>
    <w:uiPriority w:val="99"/>
    <w:unhideWhenUsed/>
    <w:rsid w:val="001D083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D0833"/>
  </w:style>
  <w:style w:type="paragraph" w:styleId="BalloonText">
    <w:name w:val="Balloon Text"/>
    <w:basedOn w:val="Normal"/>
    <w:link w:val="BalloonTextChar"/>
    <w:uiPriority w:val="99"/>
    <w:semiHidden/>
    <w:unhideWhenUsed/>
    <w:rsid w:val="00BB563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5633"/>
    <w:rPr>
      <w:rFonts w:ascii="Segoe UI" w:hAnsi="Segoe UI" w:cs="Segoe UI"/>
      <w:sz w:val="18"/>
      <w:szCs w:val="18"/>
    </w:rPr>
  </w:style>
  <w:style w:type="table" w:styleId="TableGrid">
    <w:name w:val="Table Grid"/>
    <w:basedOn w:val="TableNormal"/>
    <w:uiPriority w:val="39"/>
    <w:rsid w:val="0092136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4F6349"/>
    <w:pPr>
      <w:autoSpaceDE w:val="0"/>
      <w:autoSpaceDN w:val="0"/>
      <w:adjustRightInd w:val="0"/>
      <w:spacing w:after="0" w:line="240" w:lineRule="auto"/>
    </w:pPr>
    <w:rPr>
      <w:rFonts w:ascii="Kalinga" w:hAnsi="Kalinga" w:cs="Kalinga"/>
      <w:color w:val="000000"/>
      <w:sz w:val="24"/>
      <w:szCs w:val="24"/>
    </w:rPr>
  </w:style>
  <w:style w:type="character" w:styleId="Hyperlink">
    <w:name w:val="Hyperlink"/>
    <w:basedOn w:val="DefaultParagraphFont"/>
    <w:uiPriority w:val="99"/>
    <w:unhideWhenUsed/>
    <w:rsid w:val="001846CE"/>
    <w:rPr>
      <w:color w:val="0563C1" w:themeColor="hyperlink"/>
      <w:u w:val="single"/>
    </w:rPr>
  </w:style>
  <w:style w:type="character" w:styleId="UnresolvedMention">
    <w:name w:val="Unresolved Mention"/>
    <w:basedOn w:val="DefaultParagraphFont"/>
    <w:uiPriority w:val="99"/>
    <w:semiHidden/>
    <w:unhideWhenUsed/>
    <w:rsid w:val="001846CE"/>
    <w:rPr>
      <w:color w:val="605E5C"/>
      <w:shd w:val="clear" w:color="auto" w:fill="E1DFDD"/>
    </w:rPr>
  </w:style>
  <w:style w:type="paragraph" w:styleId="MediumShading1-Accent11" w:customStyle="1">
    <w:name w:val="Medium Shading 1 - Accent 11"/>
    <w:aliases w:val="UWSU Normal"/>
    <w:uiPriority w:val="1"/>
    <w:qFormat/>
    <w:rsid w:val="00CF50B2"/>
    <w:pPr>
      <w:spacing w:after="0" w:line="240" w:lineRule="auto"/>
    </w:pPr>
    <w:rPr>
      <w:rFonts w:ascii="Gill Sans MT" w:hAnsi="Gill Sans MT" w:eastAsia="SimSun" w:cs="Times New Roman"/>
      <w:lang w:eastAsia="zh-CN"/>
    </w:rPr>
  </w:style>
  <w:style w:type="character" w:styleId="FollowedHyperlink">
    <w:name w:val="FollowedHyperlink"/>
    <w:basedOn w:val="DefaultParagraphFont"/>
    <w:uiPriority w:val="99"/>
    <w:semiHidden/>
    <w:unhideWhenUsed/>
    <w:rsid w:val="000A26B6"/>
    <w:rPr>
      <w:color w:val="954F72" w:themeColor="followedHyperlink"/>
      <w:u w:val="single"/>
    </w:rPr>
  </w:style>
  <w:style w:type="paragraph" w:styleId="Body" w:customStyle="1">
    <w:name w:val="Body"/>
    <w:rsid w:val="00454EB6"/>
    <w:pPr>
      <w:pBdr>
        <w:top w:val="nil"/>
        <w:left w:val="nil"/>
        <w:bottom w:val="nil"/>
        <w:right w:val="nil"/>
        <w:between w:val="nil"/>
        <w:bar w:val="nil"/>
      </w:pBdr>
    </w:pPr>
    <w:rPr>
      <w:rFonts w:ascii="Calibri" w:hAnsi="Calibri" w:eastAsia="Arial Unicode MS" w:cs="Arial Unicode MS"/>
      <w:color w:val="000000"/>
      <w:u w:color="000000"/>
      <w:bdr w:val="nil"/>
      <w:lang w:val="de-DE" w:eastAsia="en-GB"/>
      <w14:textOutline w14:w="0" w14:cap="flat" w14:cmpd="sng" w14:algn="ctr">
        <w14:noFill/>
        <w14:prstDash w14:val="solid"/>
        <w14:bevel/>
      </w14:textOutline>
    </w:rPr>
  </w:style>
  <w:style w:type="numbering" w:styleId="ImportedStyle3" w:customStyle="1">
    <w:name w:val="Imported Style 3"/>
    <w:rsid w:val="00454EB6"/>
    <w:pPr>
      <w:numPr>
        <w:numId w:val="20"/>
      </w:numPr>
    </w:pPr>
  </w:style>
  <w:style w:type="numbering" w:styleId="ImportedStyle4" w:customStyle="1">
    <w:name w:val="Imported Style 4"/>
    <w:rsid w:val="00454EB6"/>
    <w:pPr>
      <w:numPr>
        <w:numId w:val="24"/>
      </w:numPr>
    </w:pPr>
  </w:style>
  <w:style w:type="numbering" w:styleId="ImportedStyle5" w:customStyle="1">
    <w:name w:val="Imported Style 5"/>
    <w:rsid w:val="00454EB6"/>
    <w:pPr>
      <w:numPr>
        <w:numId w:val="42"/>
      </w:numPr>
    </w:pPr>
  </w:style>
  <w:style w:type="numbering" w:styleId="ImportedStyle6" w:customStyle="1">
    <w:name w:val="Imported Style 6"/>
    <w:rsid w:val="00454EB6"/>
    <w:pPr>
      <w:numPr>
        <w:numId w:val="33"/>
      </w:numPr>
    </w:pPr>
  </w:style>
  <w:style w:type="numbering" w:styleId="ImportedStyle7" w:customStyle="1">
    <w:name w:val="Imported Style 7"/>
    <w:rsid w:val="00454EB6"/>
    <w:pPr>
      <w:numPr>
        <w:numId w:val="16"/>
      </w:numPr>
    </w:pPr>
  </w:style>
  <w:style w:type="numbering" w:styleId="ImportedStyle8" w:customStyle="1">
    <w:name w:val="Imported Style 8"/>
    <w:rsid w:val="00454EB6"/>
    <w:pPr>
      <w:numPr>
        <w:numId w:val="17"/>
      </w:numPr>
    </w:pPr>
  </w:style>
  <w:style w:type="numbering" w:styleId="ImportedStyle9" w:customStyle="1">
    <w:name w:val="Imported Style 9"/>
    <w:rsid w:val="00454EB6"/>
    <w:pPr>
      <w:numPr>
        <w:numId w:val="2"/>
      </w:numPr>
    </w:pPr>
  </w:style>
  <w:style w:type="character" w:styleId="normaltextrun" w:customStyle="1">
    <w:name w:val="normaltextrun"/>
    <w:basedOn w:val="DefaultParagraphFont"/>
    <w:rsid w:val="000969C0"/>
  </w:style>
  <w:style w:type="character" w:styleId="eop" w:customStyle="1">
    <w:name w:val="eop"/>
    <w:basedOn w:val="DefaultParagraphFont"/>
    <w:rsid w:val="000969C0"/>
  </w:style>
  <w:style w:type="character" w:styleId="CommentReference">
    <w:name w:val="annotation reference"/>
    <w:basedOn w:val="DefaultParagraphFont"/>
    <w:uiPriority w:val="99"/>
    <w:semiHidden/>
    <w:unhideWhenUsed/>
    <w:rsid w:val="00394BFC"/>
    <w:rPr>
      <w:sz w:val="16"/>
      <w:szCs w:val="16"/>
    </w:rPr>
  </w:style>
  <w:style w:type="paragraph" w:styleId="CommentText">
    <w:name w:val="annotation text"/>
    <w:basedOn w:val="Normal"/>
    <w:link w:val="CommentTextChar"/>
    <w:uiPriority w:val="99"/>
    <w:unhideWhenUsed/>
    <w:rsid w:val="00394BFC"/>
    <w:pPr>
      <w:spacing w:line="240" w:lineRule="auto"/>
    </w:pPr>
    <w:rPr>
      <w:sz w:val="20"/>
      <w:szCs w:val="20"/>
    </w:rPr>
  </w:style>
  <w:style w:type="character" w:styleId="CommentTextChar" w:customStyle="1">
    <w:name w:val="Comment Text Char"/>
    <w:basedOn w:val="DefaultParagraphFont"/>
    <w:link w:val="CommentText"/>
    <w:uiPriority w:val="99"/>
    <w:rsid w:val="00394BFC"/>
    <w:rPr>
      <w:sz w:val="20"/>
      <w:szCs w:val="20"/>
    </w:rPr>
  </w:style>
  <w:style w:type="paragraph" w:styleId="NormalWeb">
    <w:name w:val="Normal (Web)"/>
    <w:basedOn w:val="Normal"/>
    <w:uiPriority w:val="99"/>
    <w:unhideWhenUsed/>
    <w:rsid w:val="007736B1"/>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94027bcea40a4976" /><Relationship Type="http://schemas.openxmlformats.org/officeDocument/2006/relationships/footer" Target="footer.xml" Id="Rccf99fb81f834e6f" /><Relationship Type="http://schemas.openxmlformats.org/officeDocument/2006/relationships/footer" Target="footer2.xml" Id="R0f6ed77f7828474b"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56A298-7DF8-425B-A6B7-175FB3750D98}">
  <ds:schemaRefs>
    <ds:schemaRef ds:uri="http://schemas.microsoft.com/sharepoint/v3/contenttype/forms"/>
  </ds:schemaRefs>
</ds:datastoreItem>
</file>

<file path=customXml/itemProps2.xml><?xml version="1.0" encoding="utf-8"?>
<ds:datastoreItem xmlns:ds="http://schemas.openxmlformats.org/officeDocument/2006/customXml" ds:itemID="{F4B0B3AA-BABA-4B0F-90C7-4B26E2B3F6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085CB2-7EC4-400E-A11E-1222EE2310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Thomas W</dc:creator>
  <cp:keywords/>
  <dc:description/>
  <cp:lastModifiedBy>Anthea MacIntosh-LaRocque - Union Council Chair</cp:lastModifiedBy>
  <cp:revision>51</cp:revision>
  <cp:lastPrinted>2020-04-29T11:05:00Z</cp:lastPrinted>
  <dcterms:created xsi:type="dcterms:W3CDTF">2026-05-29T14:00:00Z</dcterms:created>
  <dcterms:modified xsi:type="dcterms:W3CDTF">2026-06-09T18:02:47Z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