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5A76" w:rsidP="006C4D40" w:rsidRDefault="005A53AA" w14:paraId="4BF08E85" w14:textId="09F37188">
      <w:pPr>
        <w:spacing w:after="0" w:line="276" w:lineRule="auto"/>
        <w:jc w:val="center"/>
        <w:rPr>
          <w:rFonts w:ascii="Arial" w:hAnsi="Arial" w:cs="Arial"/>
          <w:b/>
          <w:bCs/>
        </w:rPr>
      </w:pPr>
      <w:r>
        <w:rPr>
          <w:rFonts w:ascii="Arial" w:hAnsi="Arial" w:cs="Arial"/>
          <w:b/>
          <w:bCs/>
        </w:rPr>
        <w:t>Imperial College Union</w:t>
      </w:r>
    </w:p>
    <w:p w:rsidR="005A53AA" w:rsidP="006C4D40" w:rsidRDefault="009440E8" w14:paraId="511CEC4E" w14:textId="13E8E95E">
      <w:pPr>
        <w:spacing w:after="0" w:line="276" w:lineRule="auto"/>
        <w:jc w:val="center"/>
        <w:rPr>
          <w:rFonts w:ascii="Arial" w:hAnsi="Arial" w:cs="Arial"/>
          <w:b/>
          <w:bCs/>
        </w:rPr>
      </w:pPr>
      <w:r w:rsidRPr="11EB7EC8">
        <w:rPr>
          <w:rFonts w:ascii="Arial" w:hAnsi="Arial" w:cs="Arial"/>
          <w:b/>
          <w:bCs/>
        </w:rPr>
        <w:t>Union Council</w:t>
      </w:r>
      <w:r w:rsidRPr="11EB7EC8" w:rsidR="005A53AA">
        <w:rPr>
          <w:rFonts w:ascii="Arial" w:hAnsi="Arial" w:cs="Arial"/>
          <w:b/>
          <w:bCs/>
        </w:rPr>
        <w:t xml:space="preserve"> / </w:t>
      </w:r>
      <w:r w:rsidR="000657A0">
        <w:rPr>
          <w:rFonts w:ascii="Arial" w:hAnsi="Arial" w:cs="Arial"/>
          <w:b/>
          <w:bCs/>
        </w:rPr>
        <w:t>9</w:t>
      </w:r>
      <w:r w:rsidRPr="000657A0" w:rsidR="000657A0">
        <w:rPr>
          <w:rFonts w:ascii="Arial" w:hAnsi="Arial" w:cs="Arial"/>
          <w:b/>
          <w:bCs/>
          <w:vertAlign w:val="superscript"/>
        </w:rPr>
        <w:t>th</w:t>
      </w:r>
      <w:r w:rsidR="000657A0">
        <w:rPr>
          <w:rFonts w:ascii="Arial" w:hAnsi="Arial" w:cs="Arial"/>
          <w:b/>
          <w:bCs/>
        </w:rPr>
        <w:t xml:space="preserve"> of June 2026</w:t>
      </w:r>
    </w:p>
    <w:p w:rsidR="00425925" w:rsidP="006C4D40" w:rsidRDefault="481A74AA" w14:paraId="61B47B4E" w14:textId="66A2982A">
      <w:pPr>
        <w:spacing w:after="0" w:line="276" w:lineRule="auto"/>
        <w:jc w:val="center"/>
        <w:rPr>
          <w:rFonts w:ascii="Arial" w:hAnsi="Arial" w:cs="Arial"/>
          <w:b/>
          <w:bCs/>
        </w:rPr>
      </w:pPr>
      <w:r w:rsidRPr="11EB7EC8">
        <w:rPr>
          <w:rFonts w:ascii="Arial" w:hAnsi="Arial" w:cs="Arial"/>
          <w:b/>
          <w:bCs/>
        </w:rPr>
        <w:t xml:space="preserve">ICU Commercial </w:t>
      </w:r>
      <w:r w:rsidR="006C4D40">
        <w:rPr>
          <w:rFonts w:ascii="Arial" w:hAnsi="Arial" w:cs="Arial"/>
          <w:b/>
          <w:bCs/>
        </w:rPr>
        <w:t>U</w:t>
      </w:r>
      <w:r w:rsidRPr="11EB7EC8">
        <w:rPr>
          <w:rFonts w:ascii="Arial" w:hAnsi="Arial" w:cs="Arial"/>
          <w:b/>
          <w:bCs/>
        </w:rPr>
        <w:t xml:space="preserve">pdate </w:t>
      </w:r>
    </w:p>
    <w:p w:rsidR="005A53AA" w:rsidP="006C4D40" w:rsidRDefault="005A53AA" w14:paraId="3324E640" w14:textId="726E9EE9">
      <w:pPr>
        <w:spacing w:after="0" w:line="276" w:lineRule="auto"/>
        <w:rPr>
          <w:rFonts w:ascii="Arial" w:hAnsi="Arial" w:cs="Arial"/>
        </w:rPr>
      </w:pPr>
    </w:p>
    <w:p w:rsidR="006C4D40" w:rsidP="006C4D40" w:rsidRDefault="005A53AA" w14:paraId="3A7A4705" w14:textId="0C286898">
      <w:pPr>
        <w:spacing w:after="0" w:line="276" w:lineRule="auto"/>
        <w:rPr>
          <w:rFonts w:ascii="Arial" w:hAnsi="Arial" w:eastAsia="Arial" w:cs="Arial"/>
        </w:rPr>
      </w:pPr>
      <w:r w:rsidRPr="11EB7EC8">
        <w:rPr>
          <w:rFonts w:ascii="Arial" w:hAnsi="Arial" w:eastAsia="Arial" w:cs="Arial"/>
        </w:rPr>
        <w:t>Author</w:t>
      </w:r>
      <w:r w:rsidRPr="11EB7EC8" w:rsidR="1B08EB96">
        <w:rPr>
          <w:rFonts w:ascii="Arial" w:hAnsi="Arial" w:eastAsia="Arial" w:cs="Arial"/>
        </w:rPr>
        <w:t xml:space="preserve">: </w:t>
      </w:r>
      <w:r w:rsidR="006C4D40">
        <w:rPr>
          <w:rFonts w:ascii="Arial" w:hAnsi="Arial" w:eastAsia="Arial" w:cs="Arial"/>
        </w:rPr>
        <w:tab/>
      </w:r>
      <w:r w:rsidRPr="11EB7EC8" w:rsidR="1B08EB96">
        <w:rPr>
          <w:rFonts w:ascii="Arial" w:hAnsi="Arial" w:eastAsia="Arial" w:cs="Arial"/>
        </w:rPr>
        <w:t>Robert Pegg</w:t>
      </w:r>
    </w:p>
    <w:p w:rsidR="006C4D40" w:rsidP="006C4D40" w:rsidRDefault="006C4D40" w14:paraId="35B680AC" w14:textId="77777777">
      <w:pPr>
        <w:spacing w:after="0" w:line="276" w:lineRule="auto"/>
        <w:rPr>
          <w:rFonts w:ascii="Arial" w:hAnsi="Arial" w:eastAsia="Arial" w:cs="Arial"/>
        </w:rPr>
      </w:pPr>
    </w:p>
    <w:p w:rsidR="005A53AA" w:rsidP="006C4D40" w:rsidRDefault="005A53AA" w14:paraId="5595D14D" w14:textId="2987C121">
      <w:pPr>
        <w:spacing w:after="0" w:line="276" w:lineRule="auto"/>
        <w:rPr>
          <w:rFonts w:ascii="Arial" w:hAnsi="Arial" w:eastAsia="Arial" w:cs="Arial"/>
        </w:rPr>
      </w:pPr>
      <w:r w:rsidRPr="11EB7EC8">
        <w:rPr>
          <w:rFonts w:ascii="Arial" w:hAnsi="Arial" w:eastAsia="Arial" w:cs="Arial"/>
        </w:rPr>
        <w:t>Decision:</w:t>
      </w:r>
      <w:r w:rsidRPr="11EB7EC8" w:rsidR="6C007115">
        <w:rPr>
          <w:rFonts w:ascii="Arial" w:hAnsi="Arial" w:eastAsia="Arial" w:cs="Arial"/>
        </w:rPr>
        <w:t xml:space="preserve"> </w:t>
      </w:r>
      <w:r w:rsidR="006C4D40">
        <w:rPr>
          <w:rFonts w:ascii="Arial" w:hAnsi="Arial" w:eastAsia="Arial" w:cs="Arial"/>
        </w:rPr>
        <w:tab/>
      </w:r>
      <w:r w:rsidRPr="11EB7EC8" w:rsidR="00CD1DA6">
        <w:rPr>
          <w:rFonts w:ascii="Arial" w:hAnsi="Arial" w:eastAsia="Arial" w:cs="Arial"/>
        </w:rPr>
        <w:t xml:space="preserve">To </w:t>
      </w:r>
      <w:r w:rsidR="006C4D40">
        <w:rPr>
          <w:rFonts w:ascii="Arial" w:hAnsi="Arial" w:eastAsia="Arial" w:cs="Arial"/>
        </w:rPr>
        <w:t>consider</w:t>
      </w:r>
    </w:p>
    <w:p w:rsidRPr="00C519BE" w:rsidR="00C519BE" w:rsidP="16ACD0F3" w:rsidRDefault="00C519BE" w14:paraId="67394F59" w14:textId="2434DCFC">
      <w:pPr>
        <w:spacing w:after="0" w:line="276" w:lineRule="auto"/>
        <w:rPr>
          <w:rFonts w:ascii="Arial" w:hAnsi="Arial" w:eastAsia="Arial" w:cs="Arial"/>
          <w:color w:val="000000"/>
          <w:sz w:val="21"/>
          <w:szCs w:val="21"/>
          <w:shd w:val="clear" w:color="auto" w:fill="FFFFFF"/>
        </w:rPr>
      </w:pPr>
    </w:p>
    <w:p w:rsidR="122C3DFA" w:rsidP="16ACD0F3" w:rsidRDefault="122C3DFA" w14:paraId="7FF0EF9C" w14:textId="1BC9397C">
      <w:pPr>
        <w:spacing w:before="0" w:beforeAutospacing="off" w:after="0" w:afterAutospacing="off" w:line="259" w:lineRule="auto"/>
        <w:ind w:left="0" w:right="0"/>
        <w:jc w:val="center"/>
        <w:rPr>
          <w:rFonts w:ascii="Arial" w:hAnsi="Arial" w:eastAsia="Arial" w:cs="Arial"/>
          <w:noProof w:val="0"/>
          <w:sz w:val="21"/>
          <w:szCs w:val="21"/>
          <w:lang w:val="en-GB"/>
        </w:rPr>
      </w:pPr>
      <w:r w:rsidRPr="16ACD0F3" w:rsidR="122C3DFA">
        <w:rPr>
          <w:rFonts w:ascii="Arial" w:hAnsi="Arial" w:eastAsia="Arial" w:cs="Arial"/>
          <w:b w:val="0"/>
          <w:bCs w:val="0"/>
          <w:i w:val="0"/>
          <w:iCs w:val="0"/>
          <w:caps w:val="0"/>
          <w:smallCaps w:val="0"/>
          <w:noProof w:val="0"/>
          <w:color w:val="000000" w:themeColor="text1" w:themeTint="FF" w:themeShade="FF"/>
          <w:sz w:val="22"/>
          <w:szCs w:val="22"/>
          <w:lang w:val="en-GB"/>
        </w:rPr>
        <w:t xml:space="preserve">All questions </w:t>
      </w:r>
      <w:r w:rsidRPr="16ACD0F3" w:rsidR="122C3DFA">
        <w:rPr>
          <w:rFonts w:ascii="Arial" w:hAnsi="Arial" w:eastAsia="Arial" w:cs="Arial"/>
          <w:b w:val="0"/>
          <w:bCs w:val="0"/>
          <w:i w:val="0"/>
          <w:iCs w:val="0"/>
          <w:caps w:val="0"/>
          <w:smallCaps w:val="0"/>
          <w:noProof w:val="0"/>
          <w:color w:val="000000" w:themeColor="text1" w:themeTint="FF" w:themeShade="FF"/>
          <w:sz w:val="22"/>
          <w:szCs w:val="22"/>
          <w:lang w:val="en-GB"/>
        </w:rPr>
        <w:t>regarding</w:t>
      </w:r>
      <w:r w:rsidRPr="16ACD0F3" w:rsidR="122C3DFA">
        <w:rPr>
          <w:rFonts w:ascii="Arial" w:hAnsi="Arial" w:eastAsia="Arial" w:cs="Arial"/>
          <w:b w:val="0"/>
          <w:bCs w:val="0"/>
          <w:i w:val="0"/>
          <w:iCs w:val="0"/>
          <w:caps w:val="0"/>
          <w:smallCaps w:val="0"/>
          <w:noProof w:val="0"/>
          <w:color w:val="000000" w:themeColor="text1" w:themeTint="FF" w:themeShade="FF"/>
          <w:sz w:val="22"/>
          <w:szCs w:val="22"/>
          <w:lang w:val="en-GB"/>
        </w:rPr>
        <w:t xml:space="preserve"> this report must be raised by 12pm on Monday the 8</w:t>
      </w:r>
      <w:r w:rsidRPr="16ACD0F3" w:rsidR="122C3DFA">
        <w:rPr>
          <w:rFonts w:ascii="Arial" w:hAnsi="Arial" w:eastAsia="Arial" w:cs="Arial"/>
          <w:b w:val="0"/>
          <w:bCs w:val="0"/>
          <w:i w:val="0"/>
          <w:iCs w:val="0"/>
          <w:caps w:val="0"/>
          <w:smallCaps w:val="0"/>
          <w:noProof w:val="0"/>
          <w:color w:val="000000" w:themeColor="text1" w:themeTint="FF" w:themeShade="FF"/>
          <w:sz w:val="22"/>
          <w:szCs w:val="22"/>
          <w:vertAlign w:val="superscript"/>
          <w:lang w:val="en-GB"/>
        </w:rPr>
        <w:t>th</w:t>
      </w:r>
      <w:r w:rsidRPr="16ACD0F3" w:rsidR="122C3DFA">
        <w:rPr>
          <w:rFonts w:ascii="Arial" w:hAnsi="Arial" w:eastAsia="Arial" w:cs="Arial"/>
          <w:b w:val="0"/>
          <w:bCs w:val="0"/>
          <w:i w:val="0"/>
          <w:iCs w:val="0"/>
          <w:caps w:val="0"/>
          <w:smallCaps w:val="0"/>
          <w:noProof w:val="0"/>
          <w:color w:val="000000" w:themeColor="text1" w:themeTint="FF" w:themeShade="FF"/>
          <w:sz w:val="22"/>
          <w:szCs w:val="22"/>
          <w:lang w:val="en-GB"/>
        </w:rPr>
        <w:t xml:space="preserve"> of June using </w:t>
      </w:r>
      <w:hyperlink r:id="Rbcd91f753e174e51">
        <w:r w:rsidRPr="16ACD0F3" w:rsidR="122C3DFA">
          <w:rPr>
            <w:rStyle w:val="Hyperlink"/>
            <w:rFonts w:ascii="Arial" w:hAnsi="Arial" w:eastAsia="Arial" w:cs="Arial"/>
            <w:b w:val="0"/>
            <w:bCs w:val="0"/>
            <w:i w:val="0"/>
            <w:iCs w:val="0"/>
            <w:caps w:val="0"/>
            <w:smallCaps w:val="0"/>
            <w:strike w:val="0"/>
            <w:dstrike w:val="0"/>
            <w:noProof w:val="0"/>
            <w:lang w:val="en-GB"/>
          </w:rPr>
          <w:t>this link</w:t>
        </w:r>
      </w:hyperlink>
      <w:r w:rsidRPr="16ACD0F3" w:rsidR="122C3DFA">
        <w:rPr>
          <w:rFonts w:ascii="Arial" w:hAnsi="Arial" w:eastAsia="Arial" w:cs="Arial"/>
          <w:b w:val="0"/>
          <w:bCs w:val="0"/>
          <w:i w:val="0"/>
          <w:iCs w:val="0"/>
          <w:caps w:val="0"/>
          <w:smallCaps w:val="0"/>
          <w:noProof w:val="0"/>
          <w:color w:val="000000" w:themeColor="text1" w:themeTint="FF" w:themeShade="FF"/>
          <w:sz w:val="22"/>
          <w:szCs w:val="22"/>
          <w:lang w:val="en-GB"/>
        </w:rPr>
        <w:t>.</w:t>
      </w:r>
    </w:p>
    <w:p w:rsidR="16ACD0F3" w:rsidP="16ACD0F3" w:rsidRDefault="16ACD0F3" w14:paraId="40A3832F" w14:textId="2638F931">
      <w:pPr>
        <w:spacing w:after="0" w:line="276" w:lineRule="auto"/>
        <w:rPr>
          <w:rFonts w:ascii="Arial" w:hAnsi="Arial" w:cs="Arial"/>
          <w:color w:val="000000" w:themeColor="text1" w:themeTint="FF" w:themeShade="FF"/>
          <w:sz w:val="21"/>
          <w:szCs w:val="21"/>
        </w:rPr>
      </w:pPr>
    </w:p>
    <w:p w:rsidRPr="0049617D" w:rsidR="47DBD121" w:rsidP="006C4D40" w:rsidRDefault="000657A0" w14:paraId="3CEE6AF7" w14:textId="719C7F1B">
      <w:pPr>
        <w:spacing w:after="0" w:line="276" w:lineRule="auto"/>
        <w:rPr>
          <w:rFonts w:ascii="Arial" w:hAnsi="Arial" w:eastAsia="Calibri" w:cs="Arial"/>
          <w:b/>
          <w:bCs/>
          <w:sz w:val="21"/>
          <w:szCs w:val="21"/>
        </w:rPr>
      </w:pPr>
      <w:r w:rsidRPr="0049617D">
        <w:rPr>
          <w:rFonts w:ascii="Arial" w:hAnsi="Arial" w:eastAsia="Calibri" w:cs="Arial"/>
          <w:b/>
          <w:bCs/>
          <w:sz w:val="21"/>
          <w:szCs w:val="21"/>
        </w:rPr>
        <w:t xml:space="preserve">Introduction </w:t>
      </w:r>
    </w:p>
    <w:p w:rsidRPr="0049617D" w:rsidR="000657A0" w:rsidP="006C4D40" w:rsidRDefault="0049617D" w14:paraId="61BED920" w14:textId="06B462DF">
      <w:pPr>
        <w:spacing w:after="0" w:line="276" w:lineRule="auto"/>
        <w:jc w:val="both"/>
        <w:rPr>
          <w:rFonts w:ascii="Arial" w:hAnsi="Arial" w:eastAsia="Calibri" w:cs="Arial"/>
          <w:sz w:val="21"/>
          <w:szCs w:val="21"/>
        </w:rPr>
      </w:pPr>
      <w:r w:rsidRPr="0049617D">
        <w:rPr>
          <w:rFonts w:ascii="Arial" w:hAnsi="Arial" w:eastAsia="Calibri" w:cs="Arial"/>
          <w:sz w:val="21"/>
          <w:szCs w:val="21"/>
        </w:rPr>
        <w:t>This paper provides Union Council with an update on current activity and progress within Commercial Services. The update covers performance across catering, retail, venues and events, progress on major strategic projects including the EPOS replacement programme and Impowered Student Temp Agency, feedback and actions arising from the Commercial Advisory Group, and work undertaken to maintain affordability for students despite ongoing inflationary pressures. The paper also seeks Council feedback regarding the University's review of smoking and vaping arrangements across campus.</w:t>
      </w:r>
    </w:p>
    <w:p w:rsidR="11EB7EC8" w:rsidP="006C4D40" w:rsidRDefault="11EB7EC8" w14:paraId="1911876B" w14:textId="25A002A5">
      <w:pPr>
        <w:spacing w:after="0" w:line="276" w:lineRule="auto"/>
        <w:rPr>
          <w:rFonts w:ascii="Arial" w:hAnsi="Arial" w:eastAsia="Calibri" w:cs="Arial"/>
          <w:sz w:val="21"/>
          <w:szCs w:val="21"/>
        </w:rPr>
      </w:pPr>
    </w:p>
    <w:p w:rsidRPr="00227C8F" w:rsidR="00227C8F" w:rsidP="006C4D40" w:rsidRDefault="00227C8F" w14:paraId="7B8607E8" w14:textId="7394FF33">
      <w:pPr>
        <w:pStyle w:val="ListParagraph"/>
        <w:numPr>
          <w:ilvl w:val="0"/>
          <w:numId w:val="39"/>
        </w:numPr>
        <w:spacing w:after="0" w:line="276" w:lineRule="auto"/>
        <w:rPr>
          <w:rFonts w:ascii="Arial" w:hAnsi="Arial" w:eastAsia="Calibri" w:cs="Arial"/>
          <w:b/>
          <w:bCs/>
          <w:sz w:val="21"/>
          <w:szCs w:val="21"/>
        </w:rPr>
      </w:pPr>
      <w:r w:rsidRPr="00227C8F">
        <w:rPr>
          <w:rFonts w:ascii="Arial" w:hAnsi="Arial" w:eastAsia="Calibri" w:cs="Arial"/>
          <w:b/>
          <w:bCs/>
          <w:sz w:val="21"/>
          <w:szCs w:val="21"/>
        </w:rPr>
        <w:t>Service Delivery Updates</w:t>
      </w:r>
    </w:p>
    <w:p w:rsidRPr="00227C8F" w:rsidR="00227C8F" w:rsidP="006C4D40" w:rsidRDefault="00227C8F" w14:paraId="5FEA40CC" w14:textId="77777777">
      <w:pPr>
        <w:spacing w:after="0" w:line="276" w:lineRule="auto"/>
        <w:rPr>
          <w:rFonts w:ascii="Arial" w:hAnsi="Arial" w:eastAsia="Calibri" w:cs="Arial"/>
          <w:sz w:val="21"/>
          <w:szCs w:val="21"/>
          <w:u w:val="single"/>
        </w:rPr>
      </w:pPr>
      <w:r w:rsidRPr="00227C8F">
        <w:rPr>
          <w:rFonts w:ascii="Arial" w:hAnsi="Arial" w:eastAsia="Calibri" w:cs="Arial"/>
          <w:sz w:val="21"/>
          <w:szCs w:val="21"/>
          <w:u w:val="single"/>
        </w:rPr>
        <w:t>Catering Update</w:t>
      </w:r>
    </w:p>
    <w:p w:rsidRPr="00227C8F" w:rsidR="00227C8F" w:rsidP="006C4D40" w:rsidRDefault="00227C8F" w14:paraId="724182E2" w14:textId="59F16E61">
      <w:pPr>
        <w:spacing w:after="0" w:line="276" w:lineRule="auto"/>
        <w:jc w:val="both"/>
        <w:rPr>
          <w:rFonts w:ascii="Arial" w:hAnsi="Arial" w:eastAsia="Calibri" w:cs="Arial"/>
          <w:sz w:val="21"/>
          <w:szCs w:val="21"/>
        </w:rPr>
      </w:pPr>
      <w:r w:rsidRPr="00227C8F">
        <w:rPr>
          <w:rFonts w:ascii="Arial" w:hAnsi="Arial" w:eastAsia="Calibri" w:cs="Arial"/>
          <w:sz w:val="21"/>
          <w:szCs w:val="21"/>
        </w:rPr>
        <w:t xml:space="preserve">Since the launch of in-house catering in March 2026, the service has performed strongly, with over 11,000 dishes served. The introduction of the new catering operation has enabled greater control over quality, pricing, sustainability and menu development while increasing opportunities for student </w:t>
      </w:r>
      <w:r w:rsidR="00FA0288">
        <w:rPr>
          <w:rFonts w:ascii="Arial" w:hAnsi="Arial" w:eastAsia="Calibri" w:cs="Arial"/>
          <w:sz w:val="21"/>
          <w:szCs w:val="21"/>
        </w:rPr>
        <w:t>casual work</w:t>
      </w:r>
      <w:r w:rsidRPr="00227C8F">
        <w:rPr>
          <w:rFonts w:ascii="Arial" w:hAnsi="Arial" w:eastAsia="Calibri" w:cs="Arial"/>
          <w:sz w:val="21"/>
          <w:szCs w:val="21"/>
        </w:rPr>
        <w:t>.</w:t>
      </w:r>
      <w:r>
        <w:rPr>
          <w:rFonts w:ascii="Arial" w:hAnsi="Arial" w:eastAsia="Calibri" w:cs="Arial"/>
          <w:sz w:val="21"/>
          <w:szCs w:val="21"/>
        </w:rPr>
        <w:t xml:space="preserve"> </w:t>
      </w:r>
      <w:r w:rsidRPr="00227C8F">
        <w:rPr>
          <w:rFonts w:ascii="Arial" w:hAnsi="Arial" w:eastAsia="Calibri" w:cs="Arial"/>
          <w:sz w:val="21"/>
          <w:szCs w:val="21"/>
        </w:rPr>
        <w:t>The team continues to review feedback received from students and monitor operational performance. One ongoing challenge relates to the provision of gluten-free options. The primary constraint is the available kitchen space and the need for dedicated equipment to safely prepare gluten-free food during peak trading periods.</w:t>
      </w:r>
      <w:r>
        <w:rPr>
          <w:rFonts w:ascii="Arial" w:hAnsi="Arial" w:eastAsia="Calibri" w:cs="Arial"/>
          <w:sz w:val="21"/>
          <w:szCs w:val="21"/>
        </w:rPr>
        <w:t xml:space="preserve"> </w:t>
      </w:r>
      <w:r w:rsidRPr="00227C8F">
        <w:rPr>
          <w:rFonts w:ascii="Arial" w:hAnsi="Arial" w:eastAsia="Calibri" w:cs="Arial"/>
          <w:sz w:val="21"/>
          <w:szCs w:val="21"/>
        </w:rPr>
        <w:t xml:space="preserve">A particular challenge arises from the popularity of curly fries, which contain a gluten coating. During busy periods this creates operational difficulties in maintaining dedicated cooking facilities and eliminating the risk of cross-contamination. As an interim measure, the catering team </w:t>
      </w:r>
      <w:r w:rsidR="00C22602">
        <w:rPr>
          <w:rFonts w:ascii="Arial" w:hAnsi="Arial" w:eastAsia="Calibri" w:cs="Arial"/>
          <w:sz w:val="21"/>
          <w:szCs w:val="21"/>
        </w:rPr>
        <w:t xml:space="preserve">is working on extending the </w:t>
      </w:r>
      <w:r w:rsidRPr="00227C8F">
        <w:rPr>
          <w:rFonts w:ascii="Arial" w:hAnsi="Arial" w:eastAsia="Calibri" w:cs="Arial"/>
          <w:sz w:val="21"/>
          <w:szCs w:val="21"/>
        </w:rPr>
        <w:t xml:space="preserve">salad options from a lunch-only offer to an all-day offering to ensure suitable alternatives </w:t>
      </w:r>
      <w:r w:rsidR="00C22602">
        <w:rPr>
          <w:rFonts w:ascii="Arial" w:hAnsi="Arial" w:eastAsia="Calibri" w:cs="Arial"/>
          <w:sz w:val="21"/>
          <w:szCs w:val="21"/>
        </w:rPr>
        <w:t>become</w:t>
      </w:r>
      <w:r w:rsidRPr="00227C8F">
        <w:rPr>
          <w:rFonts w:ascii="Arial" w:hAnsi="Arial" w:eastAsia="Calibri" w:cs="Arial"/>
          <w:sz w:val="21"/>
          <w:szCs w:val="21"/>
        </w:rPr>
        <w:t xml:space="preserve"> available.</w:t>
      </w:r>
      <w:r>
        <w:rPr>
          <w:rFonts w:ascii="Arial" w:hAnsi="Arial" w:eastAsia="Calibri" w:cs="Arial"/>
          <w:sz w:val="21"/>
          <w:szCs w:val="21"/>
        </w:rPr>
        <w:t xml:space="preserve"> </w:t>
      </w:r>
      <w:r w:rsidRPr="00227C8F">
        <w:rPr>
          <w:rFonts w:ascii="Arial" w:hAnsi="Arial" w:eastAsia="Calibri" w:cs="Arial"/>
          <w:sz w:val="21"/>
          <w:szCs w:val="21"/>
        </w:rPr>
        <w:t>A full catering review will take place in July 2026. This review will consider customer feedback, gluten-free provision, operational requirements and menu performance. The review will also include analysis of sales data across meat, vegetarian and vegan products to inform future menu development and support the Union's sustainability ambitions. Throughout June, additional customer feedback and sales data will continue to be collected to support this review.</w:t>
      </w:r>
      <w:r w:rsidR="009B30B0">
        <w:rPr>
          <w:rFonts w:ascii="Arial" w:hAnsi="Arial" w:eastAsia="Calibri" w:cs="Arial"/>
          <w:sz w:val="21"/>
          <w:szCs w:val="21"/>
        </w:rPr>
        <w:t xml:space="preserve"> </w:t>
      </w:r>
    </w:p>
    <w:p w:rsidR="00AB4F45" w:rsidP="006C4D40" w:rsidRDefault="00AB4F45" w14:paraId="3FB28477" w14:textId="77777777">
      <w:pPr>
        <w:spacing w:after="0" w:line="276" w:lineRule="auto"/>
        <w:rPr>
          <w:rFonts w:ascii="Arial" w:hAnsi="Arial" w:eastAsia="Calibri" w:cs="Arial"/>
          <w:b/>
          <w:bCs/>
          <w:sz w:val="21"/>
          <w:szCs w:val="21"/>
        </w:rPr>
      </w:pPr>
    </w:p>
    <w:p w:rsidRPr="00AB4F45" w:rsidR="00227C8F" w:rsidP="006C4D40" w:rsidRDefault="00227C8F" w14:paraId="56471874" w14:textId="5428E3A8">
      <w:pPr>
        <w:spacing w:after="0" w:line="276" w:lineRule="auto"/>
        <w:rPr>
          <w:rFonts w:ascii="Arial" w:hAnsi="Arial" w:eastAsia="Calibri" w:cs="Arial"/>
          <w:sz w:val="21"/>
          <w:szCs w:val="21"/>
          <w:u w:val="single"/>
        </w:rPr>
      </w:pPr>
      <w:r w:rsidRPr="00AB4F45">
        <w:rPr>
          <w:rFonts w:ascii="Arial" w:hAnsi="Arial" w:eastAsia="Calibri" w:cs="Arial"/>
          <w:sz w:val="21"/>
          <w:szCs w:val="21"/>
          <w:u w:val="single"/>
        </w:rPr>
        <w:t>Venues and Events Performance</w:t>
      </w:r>
    </w:p>
    <w:p w:rsidRPr="00227C8F" w:rsidR="00227C8F" w:rsidP="006C4D40" w:rsidRDefault="00227C8F" w14:paraId="35B6AF6C" w14:textId="5471277D">
      <w:pPr>
        <w:spacing w:after="0" w:line="276" w:lineRule="auto"/>
        <w:jc w:val="both"/>
        <w:rPr>
          <w:rFonts w:ascii="Arial" w:hAnsi="Arial" w:eastAsia="Calibri" w:cs="Arial"/>
          <w:sz w:val="21"/>
          <w:szCs w:val="21"/>
        </w:rPr>
      </w:pPr>
      <w:r w:rsidRPr="00227C8F">
        <w:rPr>
          <w:rFonts w:ascii="Arial" w:hAnsi="Arial" w:eastAsia="Calibri" w:cs="Arial"/>
          <w:sz w:val="21"/>
          <w:szCs w:val="21"/>
        </w:rPr>
        <w:t xml:space="preserve">Commercial Services continues to see </w:t>
      </w:r>
      <w:r w:rsidRPr="00227C8F" w:rsidR="00F15427">
        <w:rPr>
          <w:rFonts w:ascii="Arial" w:hAnsi="Arial" w:eastAsia="Calibri" w:cs="Arial"/>
          <w:sz w:val="21"/>
          <w:szCs w:val="21"/>
        </w:rPr>
        <w:t>growth</w:t>
      </w:r>
      <w:r w:rsidRPr="00227C8F">
        <w:rPr>
          <w:rFonts w:ascii="Arial" w:hAnsi="Arial" w:eastAsia="Calibri" w:cs="Arial"/>
          <w:sz w:val="21"/>
          <w:szCs w:val="21"/>
        </w:rPr>
        <w:t xml:space="preserve"> in student engagement across venues and events.</w:t>
      </w:r>
      <w:r w:rsidR="00AB4F45">
        <w:rPr>
          <w:rFonts w:ascii="Arial" w:hAnsi="Arial" w:eastAsia="Calibri" w:cs="Arial"/>
          <w:sz w:val="21"/>
          <w:szCs w:val="21"/>
        </w:rPr>
        <w:t xml:space="preserve"> </w:t>
      </w:r>
      <w:r w:rsidRPr="00227C8F">
        <w:rPr>
          <w:rFonts w:ascii="Arial" w:hAnsi="Arial" w:eastAsia="Calibri" w:cs="Arial"/>
          <w:sz w:val="21"/>
          <w:szCs w:val="21"/>
        </w:rPr>
        <w:t>Combined venue transactions are currently up 13% year-on-year, demonstrating increased footfall across Union venues.</w:t>
      </w:r>
      <w:r w:rsidR="00AB4F45">
        <w:rPr>
          <w:rFonts w:ascii="Arial" w:hAnsi="Arial" w:eastAsia="Calibri" w:cs="Arial"/>
          <w:sz w:val="21"/>
          <w:szCs w:val="21"/>
        </w:rPr>
        <w:t xml:space="preserve"> </w:t>
      </w:r>
      <w:r w:rsidRPr="00227C8F">
        <w:rPr>
          <w:rFonts w:ascii="Arial" w:hAnsi="Arial" w:eastAsia="Calibri" w:cs="Arial"/>
          <w:sz w:val="21"/>
          <w:szCs w:val="21"/>
        </w:rPr>
        <w:t>Event attendance has reached 26,512 year-to-date, compared to 21,211 during the same period last year. This represents an increase of approximately 25%, demonstrating continued growth in participation across Union events and activities.</w:t>
      </w:r>
    </w:p>
    <w:p w:rsidR="00AB4F45" w:rsidP="006C4D40" w:rsidRDefault="00AB4F45" w14:paraId="0CAE810C" w14:textId="77777777">
      <w:pPr>
        <w:spacing w:after="0" w:line="276" w:lineRule="auto"/>
        <w:rPr>
          <w:rFonts w:ascii="Arial" w:hAnsi="Arial" w:eastAsia="Calibri" w:cs="Arial"/>
          <w:b/>
          <w:bCs/>
          <w:sz w:val="21"/>
          <w:szCs w:val="21"/>
        </w:rPr>
      </w:pPr>
    </w:p>
    <w:p w:rsidRPr="00AB4F45" w:rsidR="00227C8F" w:rsidP="006C4D40" w:rsidRDefault="00227C8F" w14:paraId="3C7492D2" w14:textId="7BABE649">
      <w:pPr>
        <w:spacing w:after="0" w:line="276" w:lineRule="auto"/>
        <w:rPr>
          <w:rFonts w:ascii="Arial" w:hAnsi="Arial" w:eastAsia="Calibri" w:cs="Arial"/>
          <w:sz w:val="21"/>
          <w:szCs w:val="21"/>
          <w:u w:val="single"/>
        </w:rPr>
      </w:pPr>
      <w:r w:rsidRPr="00AB4F45">
        <w:rPr>
          <w:rFonts w:ascii="Arial" w:hAnsi="Arial" w:eastAsia="Calibri" w:cs="Arial"/>
          <w:sz w:val="21"/>
          <w:szCs w:val="21"/>
          <w:u w:val="single"/>
        </w:rPr>
        <w:t>Summer Series</w:t>
      </w:r>
    </w:p>
    <w:p w:rsidR="00227C8F" w:rsidP="006C4D40" w:rsidRDefault="00227C8F" w14:paraId="179839FD" w14:textId="2E4F3B95">
      <w:pPr>
        <w:spacing w:after="0" w:line="276" w:lineRule="auto"/>
        <w:jc w:val="both"/>
        <w:rPr>
          <w:rFonts w:ascii="Arial" w:hAnsi="Arial" w:eastAsia="Calibri" w:cs="Arial"/>
          <w:sz w:val="21"/>
          <w:szCs w:val="21"/>
        </w:rPr>
      </w:pPr>
      <w:r w:rsidRPr="00227C8F">
        <w:rPr>
          <w:rFonts w:ascii="Arial" w:hAnsi="Arial" w:eastAsia="Calibri" w:cs="Arial"/>
          <w:sz w:val="21"/>
          <w:szCs w:val="21"/>
        </w:rPr>
        <w:t>The Summer Series programme has launched successfully and has seen strong student engagement.</w:t>
      </w:r>
      <w:r w:rsidR="006C4D40">
        <w:rPr>
          <w:rFonts w:ascii="Arial" w:hAnsi="Arial" w:eastAsia="Calibri" w:cs="Arial"/>
          <w:sz w:val="21"/>
          <w:szCs w:val="21"/>
        </w:rPr>
        <w:t xml:space="preserve"> </w:t>
      </w:r>
      <w:r w:rsidRPr="00227C8F">
        <w:rPr>
          <w:rFonts w:ascii="Arial" w:hAnsi="Arial" w:eastAsia="Calibri" w:cs="Arial"/>
          <w:sz w:val="21"/>
          <w:szCs w:val="21"/>
        </w:rPr>
        <w:t xml:space="preserve">More than 9,000 tickets have been sold or </w:t>
      </w:r>
      <w:r w:rsidRPr="00227C8F" w:rsidR="00F15427">
        <w:rPr>
          <w:rFonts w:ascii="Arial" w:hAnsi="Arial" w:eastAsia="Calibri" w:cs="Arial"/>
          <w:sz w:val="21"/>
          <w:szCs w:val="21"/>
        </w:rPr>
        <w:t>allocated</w:t>
      </w:r>
      <w:r w:rsidR="00F15427">
        <w:rPr>
          <w:rFonts w:ascii="Arial" w:hAnsi="Arial" w:eastAsia="Calibri" w:cs="Arial"/>
          <w:sz w:val="21"/>
          <w:szCs w:val="21"/>
        </w:rPr>
        <w:t xml:space="preserve"> (</w:t>
      </w:r>
      <w:r w:rsidR="00DA6D3C">
        <w:rPr>
          <w:rFonts w:ascii="Arial" w:hAnsi="Arial" w:eastAsia="Calibri" w:cs="Arial"/>
          <w:sz w:val="21"/>
          <w:szCs w:val="21"/>
        </w:rPr>
        <w:t>Free</w:t>
      </w:r>
      <w:r w:rsidR="00836A78">
        <w:rPr>
          <w:rFonts w:ascii="Arial" w:hAnsi="Arial" w:eastAsia="Calibri" w:cs="Arial"/>
          <w:sz w:val="21"/>
          <w:szCs w:val="21"/>
        </w:rPr>
        <w:t xml:space="preserve"> tickets)</w:t>
      </w:r>
      <w:r w:rsidRPr="00227C8F">
        <w:rPr>
          <w:rFonts w:ascii="Arial" w:hAnsi="Arial" w:eastAsia="Calibri" w:cs="Arial"/>
          <w:sz w:val="21"/>
          <w:szCs w:val="21"/>
        </w:rPr>
        <w:t xml:space="preserve"> across Summer Series events to date. Based on current performance, total attendance is expected to exceed 10,000 tickets by the conclusion of the programme.</w:t>
      </w:r>
      <w:r w:rsidR="00AB4F45">
        <w:rPr>
          <w:rFonts w:ascii="Arial" w:hAnsi="Arial" w:eastAsia="Calibri" w:cs="Arial"/>
          <w:sz w:val="21"/>
          <w:szCs w:val="21"/>
        </w:rPr>
        <w:t xml:space="preserve"> </w:t>
      </w:r>
      <w:r w:rsidRPr="00227C8F">
        <w:rPr>
          <w:rFonts w:ascii="Arial" w:hAnsi="Arial" w:eastAsia="Calibri" w:cs="Arial"/>
          <w:sz w:val="21"/>
          <w:szCs w:val="21"/>
        </w:rPr>
        <w:t>A full review of attendance, participation trends and programme performance will be undertaken following the final event.</w:t>
      </w:r>
    </w:p>
    <w:p w:rsidRPr="00227C8F" w:rsidR="00AB4F45" w:rsidP="006C4D40" w:rsidRDefault="00AB4F45" w14:paraId="6A4082E9" w14:textId="77777777">
      <w:pPr>
        <w:spacing w:after="0" w:line="276" w:lineRule="auto"/>
        <w:rPr>
          <w:rFonts w:ascii="Arial" w:hAnsi="Arial" w:eastAsia="Calibri" w:cs="Arial"/>
          <w:sz w:val="21"/>
          <w:szCs w:val="21"/>
        </w:rPr>
      </w:pPr>
    </w:p>
    <w:p w:rsidRPr="00AB4F45" w:rsidR="00227C8F" w:rsidP="006C4D40" w:rsidRDefault="00227C8F" w14:paraId="45F5510A" w14:textId="77777777">
      <w:pPr>
        <w:spacing w:after="0" w:line="276" w:lineRule="auto"/>
        <w:rPr>
          <w:rFonts w:ascii="Arial" w:hAnsi="Arial" w:eastAsia="Calibri" w:cs="Arial"/>
          <w:sz w:val="21"/>
          <w:szCs w:val="21"/>
          <w:u w:val="single"/>
        </w:rPr>
      </w:pPr>
      <w:r w:rsidRPr="00AB4F45">
        <w:rPr>
          <w:rFonts w:ascii="Arial" w:hAnsi="Arial" w:eastAsia="Calibri" w:cs="Arial"/>
          <w:sz w:val="21"/>
          <w:szCs w:val="21"/>
          <w:u w:val="single"/>
        </w:rPr>
        <w:t>Retail Update</w:t>
      </w:r>
    </w:p>
    <w:p w:rsidR="00227C8F" w:rsidP="006C4D40" w:rsidRDefault="00227C8F" w14:paraId="34DD2FDF" w14:textId="19948B41">
      <w:pPr>
        <w:spacing w:after="0" w:line="276" w:lineRule="auto"/>
        <w:jc w:val="both"/>
        <w:rPr>
          <w:rFonts w:ascii="Arial" w:hAnsi="Arial" w:eastAsia="Calibri" w:cs="Arial"/>
          <w:sz w:val="21"/>
          <w:szCs w:val="21"/>
        </w:rPr>
      </w:pPr>
      <w:r w:rsidRPr="00227C8F">
        <w:rPr>
          <w:rFonts w:ascii="Arial" w:hAnsi="Arial" w:eastAsia="Calibri" w:cs="Arial"/>
          <w:sz w:val="21"/>
          <w:szCs w:val="21"/>
        </w:rPr>
        <w:lastRenderedPageBreak/>
        <w:t>The Union Shop has remained stable during the current academic year, with overall performance broadly in line with the previous year. While in-store activity remains relatively flat year-on-year, growth has been seen in online sales and departmental orders.</w:t>
      </w:r>
      <w:r w:rsidR="00AB4F45">
        <w:rPr>
          <w:rFonts w:ascii="Arial" w:hAnsi="Arial" w:eastAsia="Calibri" w:cs="Arial"/>
          <w:sz w:val="21"/>
          <w:szCs w:val="21"/>
        </w:rPr>
        <w:t xml:space="preserve"> </w:t>
      </w:r>
      <w:r w:rsidRPr="00227C8F">
        <w:rPr>
          <w:rFonts w:ascii="Arial" w:hAnsi="Arial" w:eastAsia="Calibri" w:cs="Arial"/>
          <w:sz w:val="21"/>
          <w:szCs w:val="21"/>
        </w:rPr>
        <w:t>Shop Extra continues to perform strongly. Transactions are currently up 13% year-on-year and have increased by 31% since 2024, demonstrating sustained growth and increasing engagement with the service.</w:t>
      </w:r>
      <w:r w:rsidR="00120863">
        <w:rPr>
          <w:rFonts w:ascii="Arial" w:hAnsi="Arial" w:eastAsia="Calibri" w:cs="Arial"/>
          <w:sz w:val="21"/>
          <w:szCs w:val="21"/>
        </w:rPr>
        <w:t xml:space="preserve"> </w:t>
      </w:r>
      <w:r w:rsidRPr="00227C8F">
        <w:rPr>
          <w:rFonts w:ascii="Arial" w:hAnsi="Arial" w:eastAsia="Calibri" w:cs="Arial"/>
          <w:sz w:val="21"/>
          <w:szCs w:val="21"/>
        </w:rPr>
        <w:t xml:space="preserve">A key focus for Retail Services has been improving sustainability across the product range and supply chain. Blockchain traceability data has been introduced across selected clothing lines to improve transparency around sourcing and manufacture. In addition, a review of supplier sustainability credentials is currently </w:t>
      </w:r>
      <w:r w:rsidRPr="00227C8F" w:rsidR="00AB4F45">
        <w:rPr>
          <w:rFonts w:ascii="Arial" w:hAnsi="Arial" w:eastAsia="Calibri" w:cs="Arial"/>
          <w:sz w:val="21"/>
          <w:szCs w:val="21"/>
        </w:rPr>
        <w:t>underway. A</w:t>
      </w:r>
      <w:r w:rsidRPr="00227C8F">
        <w:rPr>
          <w:rFonts w:ascii="Arial" w:hAnsi="Arial" w:eastAsia="Calibri" w:cs="Arial"/>
          <w:sz w:val="21"/>
          <w:szCs w:val="21"/>
        </w:rPr>
        <w:t xml:space="preserve"> full review of the retail product range will take place over the summer period, considering sustainability credentials, product performance, student demand and opportunities to improve value for money.</w:t>
      </w:r>
    </w:p>
    <w:p w:rsidRPr="00227C8F" w:rsidR="00AB4F45" w:rsidP="006C4D40" w:rsidRDefault="00AB4F45" w14:paraId="046128F3" w14:textId="77777777">
      <w:pPr>
        <w:spacing w:after="0" w:line="276" w:lineRule="auto"/>
        <w:rPr>
          <w:rFonts w:ascii="Arial" w:hAnsi="Arial" w:eastAsia="Calibri" w:cs="Arial"/>
          <w:sz w:val="21"/>
          <w:szCs w:val="21"/>
        </w:rPr>
      </w:pPr>
    </w:p>
    <w:p w:rsidRPr="00AB4F45" w:rsidR="00227C8F" w:rsidP="006C4D40" w:rsidRDefault="00227C8F" w14:paraId="2482548E" w14:textId="5E55621C">
      <w:pPr>
        <w:pStyle w:val="ListParagraph"/>
        <w:numPr>
          <w:ilvl w:val="0"/>
          <w:numId w:val="39"/>
        </w:numPr>
        <w:spacing w:after="0" w:line="276" w:lineRule="auto"/>
        <w:rPr>
          <w:rFonts w:ascii="Arial" w:hAnsi="Arial" w:eastAsia="Calibri" w:cs="Arial"/>
          <w:b/>
          <w:bCs/>
          <w:sz w:val="21"/>
          <w:szCs w:val="21"/>
        </w:rPr>
      </w:pPr>
      <w:r w:rsidRPr="00AB4F45">
        <w:rPr>
          <w:rFonts w:ascii="Arial" w:hAnsi="Arial" w:eastAsia="Calibri" w:cs="Arial"/>
          <w:b/>
          <w:bCs/>
          <w:sz w:val="21"/>
          <w:szCs w:val="21"/>
        </w:rPr>
        <w:t>Commercial Advisory Group and Student Engagement</w:t>
      </w:r>
    </w:p>
    <w:p w:rsidRPr="00227C8F" w:rsidR="00227C8F" w:rsidP="006C4D40" w:rsidRDefault="00227C8F" w14:paraId="70EB79EF" w14:textId="21FA4D2C">
      <w:pPr>
        <w:spacing w:after="0" w:line="276" w:lineRule="auto"/>
        <w:jc w:val="both"/>
        <w:rPr>
          <w:rFonts w:ascii="Arial" w:hAnsi="Arial" w:eastAsia="Calibri" w:cs="Arial"/>
          <w:sz w:val="21"/>
          <w:szCs w:val="21"/>
        </w:rPr>
      </w:pPr>
      <w:r w:rsidRPr="00227C8F">
        <w:rPr>
          <w:rFonts w:ascii="Arial" w:hAnsi="Arial" w:eastAsia="Calibri" w:cs="Arial"/>
          <w:sz w:val="21"/>
          <w:szCs w:val="21"/>
        </w:rPr>
        <w:t>The Commercial Advisory Group was established to provide students with opportunities to engage directly with Commercial Services, gain insight into decision-making processes and provide feedback on services.</w:t>
      </w:r>
      <w:r w:rsidR="00AB4F45">
        <w:rPr>
          <w:rFonts w:ascii="Arial" w:hAnsi="Arial" w:eastAsia="Calibri" w:cs="Arial"/>
          <w:sz w:val="21"/>
          <w:szCs w:val="21"/>
        </w:rPr>
        <w:t xml:space="preserve"> </w:t>
      </w:r>
      <w:r w:rsidRPr="00227C8F">
        <w:rPr>
          <w:rFonts w:ascii="Arial" w:hAnsi="Arial" w:eastAsia="Calibri" w:cs="Arial"/>
          <w:sz w:val="21"/>
          <w:szCs w:val="21"/>
        </w:rPr>
        <w:t>Initially, participation was application-based; however, student uptake was lower than anticipated. From Term 2 onwards, meetings were opened to all students and promoted more widely. The third meeting, held in May 2026, achieved the highest attendance to date, with seven students participating.</w:t>
      </w:r>
      <w:r w:rsidR="00AB4F45">
        <w:rPr>
          <w:rFonts w:ascii="Arial" w:hAnsi="Arial" w:eastAsia="Calibri" w:cs="Arial"/>
          <w:sz w:val="21"/>
          <w:szCs w:val="21"/>
        </w:rPr>
        <w:t xml:space="preserve"> </w:t>
      </w:r>
      <w:r w:rsidRPr="00227C8F">
        <w:rPr>
          <w:rFonts w:ascii="Arial" w:hAnsi="Arial" w:eastAsia="Calibri" w:cs="Arial"/>
          <w:sz w:val="21"/>
          <w:szCs w:val="21"/>
        </w:rPr>
        <w:t>Discussions at the May meeting included how the group operates, the level of information shared and how actions are tracked and reported. Going forward, meeting notes and actions will be shared with attendees following each meeting, together with progress updates where appropriate.</w:t>
      </w:r>
    </w:p>
    <w:p w:rsidR="006C4D40" w:rsidP="006C4D40" w:rsidRDefault="006C4D40" w14:paraId="0CAE4753" w14:textId="77777777">
      <w:pPr>
        <w:spacing w:after="0" w:line="276" w:lineRule="auto"/>
        <w:jc w:val="both"/>
        <w:rPr>
          <w:rFonts w:ascii="Arial" w:hAnsi="Arial" w:eastAsia="Calibri" w:cs="Arial"/>
          <w:sz w:val="21"/>
          <w:szCs w:val="21"/>
        </w:rPr>
      </w:pPr>
    </w:p>
    <w:p w:rsidR="00AB4F45" w:rsidP="006C4D40" w:rsidRDefault="00227C8F" w14:paraId="3C87D32C" w14:textId="30AD8AB0">
      <w:pPr>
        <w:spacing w:after="0" w:line="276" w:lineRule="auto"/>
        <w:jc w:val="both"/>
        <w:rPr>
          <w:rFonts w:ascii="Arial" w:hAnsi="Arial" w:eastAsia="Calibri" w:cs="Arial"/>
          <w:sz w:val="21"/>
          <w:szCs w:val="21"/>
        </w:rPr>
      </w:pPr>
      <w:r w:rsidRPr="00227C8F">
        <w:rPr>
          <w:rFonts w:ascii="Arial" w:hAnsi="Arial" w:eastAsia="Calibri" w:cs="Arial"/>
          <w:sz w:val="21"/>
          <w:szCs w:val="21"/>
        </w:rPr>
        <w:t xml:space="preserve">To improve transparency and accountability, actions arising from the Commercial Advisory Group will be included as an appendix to future Commercial Services updates presented to Union Council. Meetings will also be scheduled before Council reporting deadlines to ensure student feedback can be reflected in </w:t>
      </w:r>
    </w:p>
    <w:p w:rsidR="00227C8F" w:rsidP="006C4D40" w:rsidRDefault="00227C8F" w14:paraId="14B1B971" w14:textId="41BD2350">
      <w:pPr>
        <w:spacing w:after="0" w:line="276" w:lineRule="auto"/>
        <w:jc w:val="both"/>
        <w:rPr>
          <w:rFonts w:ascii="Arial" w:hAnsi="Arial" w:eastAsia="Calibri" w:cs="Arial"/>
          <w:sz w:val="21"/>
          <w:szCs w:val="21"/>
        </w:rPr>
      </w:pPr>
      <w:r w:rsidRPr="00227C8F">
        <w:rPr>
          <w:rFonts w:ascii="Arial" w:hAnsi="Arial" w:eastAsia="Calibri" w:cs="Arial"/>
          <w:sz w:val="21"/>
          <w:szCs w:val="21"/>
        </w:rPr>
        <w:t>Council papers.</w:t>
      </w:r>
    </w:p>
    <w:p w:rsidRPr="00227C8F" w:rsidR="008A4FB8" w:rsidP="006C4D40" w:rsidRDefault="008A4FB8" w14:paraId="59D7DEFB" w14:textId="77777777">
      <w:pPr>
        <w:spacing w:after="0" w:line="276" w:lineRule="auto"/>
        <w:jc w:val="both"/>
        <w:rPr>
          <w:rFonts w:ascii="Arial" w:hAnsi="Arial" w:eastAsia="Calibri" w:cs="Arial"/>
          <w:sz w:val="21"/>
          <w:szCs w:val="21"/>
        </w:rPr>
      </w:pPr>
    </w:p>
    <w:p w:rsidRPr="00227C8F" w:rsidR="00227C8F" w:rsidP="006C4D40" w:rsidRDefault="00227C8F" w14:paraId="0123E205" w14:textId="77777777">
      <w:pPr>
        <w:spacing w:after="0" w:line="276" w:lineRule="auto"/>
        <w:jc w:val="both"/>
        <w:rPr>
          <w:rFonts w:ascii="Arial" w:hAnsi="Arial" w:eastAsia="Calibri" w:cs="Arial"/>
          <w:sz w:val="21"/>
          <w:szCs w:val="21"/>
        </w:rPr>
      </w:pPr>
      <w:r w:rsidRPr="00227C8F">
        <w:rPr>
          <w:rFonts w:ascii="Arial" w:hAnsi="Arial" w:eastAsia="Calibri" w:cs="Arial"/>
          <w:sz w:val="21"/>
          <w:szCs w:val="21"/>
        </w:rPr>
        <w:t>Topics discussed at recent meetings included:</w:t>
      </w:r>
    </w:p>
    <w:p w:rsidRPr="00227C8F" w:rsidR="00227C8F" w:rsidP="006C4D40" w:rsidRDefault="00227C8F" w14:paraId="58A2959C" w14:textId="77777777">
      <w:pPr>
        <w:numPr>
          <w:ilvl w:val="0"/>
          <w:numId w:val="35"/>
        </w:numPr>
        <w:spacing w:after="0" w:line="276" w:lineRule="auto"/>
        <w:jc w:val="both"/>
        <w:rPr>
          <w:rFonts w:ascii="Arial" w:hAnsi="Arial" w:eastAsia="Calibri" w:cs="Arial"/>
          <w:sz w:val="21"/>
          <w:szCs w:val="21"/>
        </w:rPr>
      </w:pPr>
      <w:r w:rsidRPr="00227C8F">
        <w:rPr>
          <w:rFonts w:ascii="Arial" w:hAnsi="Arial" w:eastAsia="Calibri" w:cs="Arial"/>
          <w:sz w:val="21"/>
          <w:szCs w:val="21"/>
        </w:rPr>
        <w:t>Reusable cup systems and sustainability initiatives.</w:t>
      </w:r>
    </w:p>
    <w:p w:rsidRPr="00227C8F" w:rsidR="00227C8F" w:rsidP="006C4D40" w:rsidRDefault="00227C8F" w14:paraId="70525990" w14:textId="77777777">
      <w:pPr>
        <w:numPr>
          <w:ilvl w:val="0"/>
          <w:numId w:val="35"/>
        </w:numPr>
        <w:spacing w:after="0" w:line="276" w:lineRule="auto"/>
        <w:jc w:val="both"/>
        <w:rPr>
          <w:rFonts w:ascii="Arial" w:hAnsi="Arial" w:eastAsia="Calibri" w:cs="Arial"/>
          <w:sz w:val="21"/>
          <w:szCs w:val="21"/>
        </w:rPr>
      </w:pPr>
      <w:r w:rsidRPr="00227C8F">
        <w:rPr>
          <w:rFonts w:ascii="Arial" w:hAnsi="Arial" w:eastAsia="Calibri" w:cs="Arial"/>
          <w:sz w:val="21"/>
          <w:szCs w:val="21"/>
        </w:rPr>
        <w:t>Student pricing and affordability.</w:t>
      </w:r>
    </w:p>
    <w:p w:rsidRPr="00227C8F" w:rsidR="00227C8F" w:rsidP="006C4D40" w:rsidRDefault="00227C8F" w14:paraId="2242D117" w14:textId="77777777">
      <w:pPr>
        <w:numPr>
          <w:ilvl w:val="0"/>
          <w:numId w:val="35"/>
        </w:numPr>
        <w:spacing w:after="0" w:line="276" w:lineRule="auto"/>
        <w:jc w:val="both"/>
        <w:rPr>
          <w:rFonts w:ascii="Arial" w:hAnsi="Arial" w:eastAsia="Calibri" w:cs="Arial"/>
          <w:sz w:val="21"/>
          <w:szCs w:val="21"/>
        </w:rPr>
      </w:pPr>
      <w:r w:rsidRPr="00227C8F">
        <w:rPr>
          <w:rFonts w:ascii="Arial" w:hAnsi="Arial" w:eastAsia="Calibri" w:cs="Arial"/>
          <w:sz w:val="21"/>
          <w:szCs w:val="21"/>
        </w:rPr>
        <w:t>The Venues App and EPOS replacement programme.</w:t>
      </w:r>
    </w:p>
    <w:p w:rsidRPr="00227C8F" w:rsidR="00227C8F" w:rsidP="006C4D40" w:rsidRDefault="00227C8F" w14:paraId="785C28DB" w14:textId="77777777">
      <w:pPr>
        <w:numPr>
          <w:ilvl w:val="0"/>
          <w:numId w:val="35"/>
        </w:numPr>
        <w:spacing w:after="0" w:line="276" w:lineRule="auto"/>
        <w:jc w:val="both"/>
        <w:rPr>
          <w:rFonts w:ascii="Arial" w:hAnsi="Arial" w:eastAsia="Calibri" w:cs="Arial"/>
          <w:sz w:val="21"/>
          <w:szCs w:val="21"/>
        </w:rPr>
      </w:pPr>
      <w:r w:rsidRPr="00227C8F">
        <w:rPr>
          <w:rFonts w:ascii="Arial" w:hAnsi="Arial" w:eastAsia="Calibri" w:cs="Arial"/>
          <w:sz w:val="21"/>
          <w:szCs w:val="21"/>
        </w:rPr>
        <w:t>Catering feedback, including gluten-free provision and portion sizes.</w:t>
      </w:r>
    </w:p>
    <w:p w:rsidRPr="00227C8F" w:rsidR="00227C8F" w:rsidP="006C4D40" w:rsidRDefault="00227C8F" w14:paraId="02986108" w14:textId="77777777">
      <w:pPr>
        <w:numPr>
          <w:ilvl w:val="0"/>
          <w:numId w:val="35"/>
        </w:numPr>
        <w:spacing w:after="0" w:line="276" w:lineRule="auto"/>
        <w:jc w:val="both"/>
        <w:rPr>
          <w:rFonts w:ascii="Arial" w:hAnsi="Arial" w:eastAsia="Calibri" w:cs="Arial"/>
          <w:sz w:val="21"/>
          <w:szCs w:val="21"/>
        </w:rPr>
      </w:pPr>
      <w:r w:rsidRPr="00227C8F">
        <w:rPr>
          <w:rFonts w:ascii="Arial" w:hAnsi="Arial" w:eastAsia="Calibri" w:cs="Arial"/>
          <w:sz w:val="21"/>
          <w:szCs w:val="21"/>
        </w:rPr>
        <w:t>Summer Series planning and student involvement.</w:t>
      </w:r>
    </w:p>
    <w:p w:rsidRPr="00227C8F" w:rsidR="00227C8F" w:rsidP="006C4D40" w:rsidRDefault="00227C8F" w14:paraId="2ACF32F8" w14:textId="77777777">
      <w:pPr>
        <w:numPr>
          <w:ilvl w:val="0"/>
          <w:numId w:val="35"/>
        </w:numPr>
        <w:spacing w:after="0" w:line="276" w:lineRule="auto"/>
        <w:jc w:val="both"/>
        <w:rPr>
          <w:rFonts w:ascii="Arial" w:hAnsi="Arial" w:eastAsia="Calibri" w:cs="Arial"/>
          <w:sz w:val="21"/>
          <w:szCs w:val="21"/>
        </w:rPr>
      </w:pPr>
      <w:r w:rsidRPr="00227C8F">
        <w:rPr>
          <w:rFonts w:ascii="Arial" w:hAnsi="Arial" w:eastAsia="Calibri" w:cs="Arial"/>
          <w:sz w:val="21"/>
          <w:szCs w:val="21"/>
        </w:rPr>
        <w:t>Improvements to commercial feedback mechanisms.</w:t>
      </w:r>
    </w:p>
    <w:p w:rsidRPr="00227C8F" w:rsidR="00227C8F" w:rsidP="006C4D40" w:rsidRDefault="00227C8F" w14:paraId="69E31D60" w14:textId="0495CAAF">
      <w:pPr>
        <w:spacing w:after="0" w:line="276" w:lineRule="auto"/>
        <w:jc w:val="both"/>
        <w:rPr>
          <w:rFonts w:ascii="Arial" w:hAnsi="Arial" w:eastAsia="Calibri" w:cs="Arial"/>
          <w:sz w:val="21"/>
          <w:szCs w:val="21"/>
        </w:rPr>
      </w:pPr>
      <w:r w:rsidRPr="00227C8F">
        <w:rPr>
          <w:rFonts w:ascii="Arial" w:hAnsi="Arial" w:eastAsia="Calibri" w:cs="Arial"/>
          <w:sz w:val="21"/>
          <w:szCs w:val="21"/>
        </w:rPr>
        <w:t xml:space="preserve">An open-ended feedback form will be introduced and promoted across </w:t>
      </w:r>
      <w:r w:rsidRPr="00227C8F" w:rsidR="008A4FB8">
        <w:rPr>
          <w:rFonts w:ascii="Arial" w:hAnsi="Arial" w:eastAsia="Calibri" w:cs="Arial"/>
          <w:sz w:val="21"/>
          <w:szCs w:val="21"/>
        </w:rPr>
        <w:t>venues and</w:t>
      </w:r>
      <w:r w:rsidRPr="00227C8F">
        <w:rPr>
          <w:rFonts w:ascii="Arial" w:hAnsi="Arial" w:eastAsia="Calibri" w:cs="Arial"/>
          <w:sz w:val="21"/>
          <w:szCs w:val="21"/>
        </w:rPr>
        <w:t xml:space="preserve"> contact information for Commercial Services teams has been made more visible on Union webpages.</w:t>
      </w:r>
    </w:p>
    <w:p w:rsidR="00851B54" w:rsidP="006C4D40" w:rsidRDefault="00851B54" w14:paraId="6FBC703A" w14:textId="77777777">
      <w:pPr>
        <w:spacing w:after="0" w:line="276" w:lineRule="auto"/>
        <w:rPr>
          <w:rFonts w:ascii="Arial" w:hAnsi="Arial" w:eastAsia="Calibri" w:cs="Arial"/>
          <w:b/>
          <w:bCs/>
          <w:sz w:val="21"/>
          <w:szCs w:val="21"/>
        </w:rPr>
      </w:pPr>
    </w:p>
    <w:p w:rsidRPr="00851B54" w:rsidR="00227C8F" w:rsidP="006C4D40" w:rsidRDefault="00227C8F" w14:paraId="48EACF14" w14:textId="6B586921">
      <w:pPr>
        <w:pStyle w:val="ListParagraph"/>
        <w:numPr>
          <w:ilvl w:val="0"/>
          <w:numId w:val="39"/>
        </w:numPr>
        <w:spacing w:after="0" w:line="276" w:lineRule="auto"/>
        <w:rPr>
          <w:rFonts w:ascii="Arial" w:hAnsi="Arial" w:eastAsia="Calibri" w:cs="Arial"/>
          <w:b/>
          <w:bCs/>
          <w:sz w:val="21"/>
          <w:szCs w:val="21"/>
        </w:rPr>
      </w:pPr>
      <w:r w:rsidRPr="00851B54">
        <w:rPr>
          <w:rFonts w:ascii="Arial" w:hAnsi="Arial" w:eastAsia="Calibri" w:cs="Arial"/>
          <w:b/>
          <w:bCs/>
          <w:sz w:val="21"/>
          <w:szCs w:val="21"/>
        </w:rPr>
        <w:t>EPOS and App Replacement Programme</w:t>
      </w:r>
    </w:p>
    <w:p w:rsidRPr="00227C8F" w:rsidR="00227C8F" w:rsidP="006C4D40" w:rsidRDefault="00227C8F" w14:paraId="73171EFC" w14:textId="77777777">
      <w:pPr>
        <w:spacing w:after="0" w:line="276" w:lineRule="auto"/>
        <w:jc w:val="both"/>
        <w:rPr>
          <w:rFonts w:ascii="Arial" w:hAnsi="Arial" w:eastAsia="Calibri" w:cs="Arial"/>
          <w:sz w:val="21"/>
          <w:szCs w:val="21"/>
        </w:rPr>
      </w:pPr>
      <w:r w:rsidRPr="00227C8F">
        <w:rPr>
          <w:rFonts w:ascii="Arial" w:hAnsi="Arial" w:eastAsia="Calibri" w:cs="Arial"/>
          <w:sz w:val="21"/>
          <w:szCs w:val="21"/>
        </w:rPr>
        <w:t>The procurement process for a replacement EPOS and app platform is currently underway.</w:t>
      </w:r>
    </w:p>
    <w:p w:rsidR="006C4D40" w:rsidP="006C4D40" w:rsidRDefault="006C4D40" w14:paraId="02AAE9C9" w14:textId="77777777">
      <w:pPr>
        <w:spacing w:after="0" w:line="276" w:lineRule="auto"/>
        <w:jc w:val="both"/>
        <w:rPr>
          <w:rFonts w:ascii="Arial" w:hAnsi="Arial" w:eastAsia="Calibri" w:cs="Arial"/>
          <w:sz w:val="21"/>
          <w:szCs w:val="21"/>
        </w:rPr>
      </w:pPr>
    </w:p>
    <w:p w:rsidR="00227C8F" w:rsidP="006C4D40" w:rsidRDefault="00227C8F" w14:paraId="37327AD5" w14:textId="3E273F0F">
      <w:pPr>
        <w:spacing w:after="0" w:line="276" w:lineRule="auto"/>
        <w:jc w:val="both"/>
        <w:rPr>
          <w:rFonts w:ascii="Arial" w:hAnsi="Arial" w:eastAsia="Calibri" w:cs="Arial"/>
          <w:sz w:val="21"/>
          <w:szCs w:val="21"/>
        </w:rPr>
      </w:pPr>
      <w:r w:rsidRPr="00227C8F">
        <w:rPr>
          <w:rFonts w:ascii="Arial" w:hAnsi="Arial" w:eastAsia="Calibri" w:cs="Arial"/>
          <w:sz w:val="21"/>
          <w:szCs w:val="21"/>
        </w:rPr>
        <w:t>Tender submissions are due by 15 June 2026, with supplier demonstrations scheduled for the week commencing 29 June 2026. Subject to procurement timelines, the replacement system is expected to be implemented during August 2026.</w:t>
      </w:r>
      <w:r w:rsidR="00851B54">
        <w:rPr>
          <w:rFonts w:ascii="Arial" w:hAnsi="Arial" w:eastAsia="Calibri" w:cs="Arial"/>
          <w:sz w:val="21"/>
          <w:szCs w:val="21"/>
        </w:rPr>
        <w:t xml:space="preserve"> </w:t>
      </w:r>
      <w:r w:rsidRPr="00227C8F">
        <w:rPr>
          <w:rFonts w:ascii="Arial" w:hAnsi="Arial" w:eastAsia="Calibri" w:cs="Arial"/>
          <w:sz w:val="21"/>
          <w:szCs w:val="21"/>
        </w:rPr>
        <w:t>A key requirement of the new system is the provision of a simpler and more effective technical solution for student discount and tiered pricing arrangements.</w:t>
      </w:r>
      <w:r w:rsidR="00851B54">
        <w:rPr>
          <w:rFonts w:ascii="Arial" w:hAnsi="Arial" w:eastAsia="Calibri" w:cs="Arial"/>
          <w:sz w:val="21"/>
          <w:szCs w:val="21"/>
        </w:rPr>
        <w:t xml:space="preserve"> </w:t>
      </w:r>
      <w:r w:rsidRPr="00227C8F">
        <w:rPr>
          <w:rFonts w:ascii="Arial" w:hAnsi="Arial" w:eastAsia="Calibri" w:cs="Arial"/>
          <w:sz w:val="21"/>
          <w:szCs w:val="21"/>
        </w:rPr>
        <w:t>Following feedback received through Union Council and student engagement channels, interim arrangements have been introduced to improve accessibility. Students who are unable to access the app can now present a valid Imperial College student ID card to receive student pricing and discounts.</w:t>
      </w:r>
      <w:r w:rsidR="00851B54">
        <w:rPr>
          <w:rFonts w:ascii="Arial" w:hAnsi="Arial" w:eastAsia="Calibri" w:cs="Arial"/>
          <w:sz w:val="21"/>
          <w:szCs w:val="21"/>
        </w:rPr>
        <w:t xml:space="preserve"> </w:t>
      </w:r>
      <w:r w:rsidRPr="00227C8F">
        <w:rPr>
          <w:rFonts w:ascii="Arial" w:hAnsi="Arial" w:eastAsia="Calibri" w:cs="Arial"/>
          <w:sz w:val="21"/>
          <w:szCs w:val="21"/>
        </w:rPr>
        <w:t xml:space="preserve">App usage remains strong, with approximately 81% of transactions during term time linked to app users. Usage reduced to 54% during April, reflecting expected seasonal patterns outside </w:t>
      </w:r>
      <w:r w:rsidR="00FA240F">
        <w:rPr>
          <w:rFonts w:ascii="Arial" w:hAnsi="Arial" w:eastAsia="Calibri" w:cs="Arial"/>
          <w:sz w:val="21"/>
          <w:szCs w:val="21"/>
        </w:rPr>
        <w:t>term time</w:t>
      </w:r>
      <w:r w:rsidRPr="00227C8F">
        <w:rPr>
          <w:rFonts w:ascii="Arial" w:hAnsi="Arial" w:eastAsia="Calibri" w:cs="Arial"/>
          <w:sz w:val="21"/>
          <w:szCs w:val="21"/>
        </w:rPr>
        <w:t>.</w:t>
      </w:r>
      <w:r w:rsidR="00851B54">
        <w:rPr>
          <w:rFonts w:ascii="Arial" w:hAnsi="Arial" w:eastAsia="Calibri" w:cs="Arial"/>
          <w:sz w:val="21"/>
          <w:szCs w:val="21"/>
        </w:rPr>
        <w:t xml:space="preserve"> </w:t>
      </w:r>
      <w:r w:rsidRPr="00227C8F">
        <w:rPr>
          <w:rFonts w:ascii="Arial" w:hAnsi="Arial" w:eastAsia="Calibri" w:cs="Arial"/>
          <w:sz w:val="21"/>
          <w:szCs w:val="21"/>
        </w:rPr>
        <w:t xml:space="preserve">The data generated through the app has provided valuable insight into purchasing behaviour and sales trends, enabling Commercial Services to </w:t>
      </w:r>
      <w:r w:rsidRPr="00227C8F">
        <w:rPr>
          <w:rFonts w:ascii="Arial" w:hAnsi="Arial" w:eastAsia="Calibri" w:cs="Arial"/>
          <w:sz w:val="21"/>
          <w:szCs w:val="21"/>
        </w:rPr>
        <w:lastRenderedPageBreak/>
        <w:t>take a more evidence-based approach to pricing and product decisions while helping maintain affordability for students.</w:t>
      </w:r>
    </w:p>
    <w:p w:rsidRPr="00227C8F" w:rsidR="00851B54" w:rsidP="006C4D40" w:rsidRDefault="00851B54" w14:paraId="687096EB" w14:textId="77777777">
      <w:pPr>
        <w:spacing w:after="0" w:line="276" w:lineRule="auto"/>
        <w:jc w:val="both"/>
        <w:rPr>
          <w:rFonts w:ascii="Arial" w:hAnsi="Arial" w:eastAsia="Calibri" w:cs="Arial"/>
          <w:sz w:val="21"/>
          <w:szCs w:val="21"/>
        </w:rPr>
      </w:pPr>
    </w:p>
    <w:p w:rsidRPr="00851B54" w:rsidR="00227C8F" w:rsidP="006C4D40" w:rsidRDefault="00227C8F" w14:paraId="269EFC8C" w14:textId="39C8EB3F">
      <w:pPr>
        <w:pStyle w:val="ListParagraph"/>
        <w:numPr>
          <w:ilvl w:val="0"/>
          <w:numId w:val="39"/>
        </w:numPr>
        <w:spacing w:after="0" w:line="276" w:lineRule="auto"/>
        <w:rPr>
          <w:rFonts w:ascii="Arial" w:hAnsi="Arial" w:eastAsia="Calibri" w:cs="Arial"/>
          <w:b/>
          <w:bCs/>
          <w:sz w:val="21"/>
          <w:szCs w:val="21"/>
        </w:rPr>
      </w:pPr>
      <w:r w:rsidRPr="00851B54">
        <w:rPr>
          <w:rFonts w:ascii="Arial" w:hAnsi="Arial" w:eastAsia="Calibri" w:cs="Arial"/>
          <w:b/>
          <w:bCs/>
          <w:sz w:val="21"/>
          <w:szCs w:val="21"/>
        </w:rPr>
        <w:t>Impowered Student Temp Agency</w:t>
      </w:r>
    </w:p>
    <w:p w:rsidR="00227C8F" w:rsidP="006C4D40" w:rsidRDefault="00227C8F" w14:paraId="2DBEDEC5" w14:textId="06B0D6F3">
      <w:pPr>
        <w:spacing w:after="0" w:line="276" w:lineRule="auto"/>
        <w:jc w:val="both"/>
        <w:rPr>
          <w:rFonts w:ascii="Arial" w:hAnsi="Arial" w:eastAsia="Calibri" w:cs="Arial"/>
          <w:sz w:val="21"/>
          <w:szCs w:val="21"/>
        </w:rPr>
      </w:pPr>
      <w:r w:rsidRPr="00227C8F">
        <w:rPr>
          <w:rFonts w:ascii="Arial" w:hAnsi="Arial" w:eastAsia="Calibri" w:cs="Arial"/>
          <w:sz w:val="21"/>
          <w:szCs w:val="21"/>
        </w:rPr>
        <w:t>Impowered, the Union's Student Temp Agency, has now entered its soft launch phase. The service is live and is currently focused on testing systems, operational processes and procedures ahead of a full launch.</w:t>
      </w:r>
      <w:r w:rsidR="00851B54">
        <w:rPr>
          <w:rFonts w:ascii="Arial" w:hAnsi="Arial" w:eastAsia="Calibri" w:cs="Arial"/>
          <w:sz w:val="21"/>
          <w:szCs w:val="21"/>
        </w:rPr>
        <w:t xml:space="preserve"> </w:t>
      </w:r>
      <w:r w:rsidRPr="00227C8F">
        <w:rPr>
          <w:rFonts w:ascii="Arial" w:hAnsi="Arial" w:eastAsia="Calibri" w:cs="Arial"/>
          <w:sz w:val="21"/>
          <w:szCs w:val="21"/>
        </w:rPr>
        <w:t xml:space="preserve">The team </w:t>
      </w:r>
      <w:r w:rsidR="00091BB5">
        <w:rPr>
          <w:rFonts w:ascii="Arial" w:hAnsi="Arial" w:eastAsia="Calibri" w:cs="Arial"/>
          <w:sz w:val="21"/>
          <w:szCs w:val="21"/>
        </w:rPr>
        <w:t xml:space="preserve">we begin </w:t>
      </w:r>
      <w:r w:rsidRPr="00227C8F">
        <w:rPr>
          <w:rFonts w:ascii="Arial" w:hAnsi="Arial" w:eastAsia="Calibri" w:cs="Arial"/>
          <w:sz w:val="21"/>
          <w:szCs w:val="21"/>
        </w:rPr>
        <w:t>actively recruiting students, developing employer relationships and testing the systems required to support bookings, payroll and workforce management. The soft launch period is being used to validate processes and identify improvements before wider rollout.</w:t>
      </w:r>
    </w:p>
    <w:p w:rsidRPr="00227C8F" w:rsidR="00851B54" w:rsidP="006C4D40" w:rsidRDefault="00851B54" w14:paraId="1CD48D23" w14:textId="77777777">
      <w:pPr>
        <w:spacing w:after="0" w:line="276" w:lineRule="auto"/>
        <w:rPr>
          <w:rFonts w:ascii="Arial" w:hAnsi="Arial" w:eastAsia="Calibri" w:cs="Arial"/>
          <w:sz w:val="21"/>
          <w:szCs w:val="21"/>
        </w:rPr>
      </w:pPr>
    </w:p>
    <w:p w:rsidR="00227C8F" w:rsidP="006C4D40" w:rsidRDefault="00227C8F" w14:paraId="04C632C6" w14:textId="2F946C8B">
      <w:pPr>
        <w:spacing w:after="0" w:line="276" w:lineRule="auto"/>
        <w:jc w:val="both"/>
        <w:rPr>
          <w:rFonts w:ascii="Arial" w:hAnsi="Arial" w:eastAsia="Calibri" w:cs="Arial"/>
          <w:sz w:val="21"/>
          <w:szCs w:val="21"/>
        </w:rPr>
      </w:pPr>
      <w:r w:rsidRPr="00227C8F">
        <w:rPr>
          <w:rFonts w:ascii="Arial" w:hAnsi="Arial" w:eastAsia="Calibri" w:cs="Arial"/>
          <w:sz w:val="21"/>
          <w:szCs w:val="21"/>
        </w:rPr>
        <w:t>A full launch remains planned for September 2026.</w:t>
      </w:r>
      <w:r w:rsidR="00082B1F">
        <w:rPr>
          <w:rFonts w:ascii="Arial" w:hAnsi="Arial" w:eastAsia="Calibri" w:cs="Arial"/>
          <w:sz w:val="21"/>
          <w:szCs w:val="21"/>
        </w:rPr>
        <w:t xml:space="preserve"> </w:t>
      </w:r>
      <w:r w:rsidRPr="00227C8F">
        <w:rPr>
          <w:rFonts w:ascii="Arial" w:hAnsi="Arial" w:eastAsia="Calibri" w:cs="Arial"/>
          <w:sz w:val="21"/>
          <w:szCs w:val="21"/>
        </w:rPr>
        <w:t xml:space="preserve">The long-term aim of Impowered is to increase access to flexible employment opportunities that support both student employability and financial wellbeing while providing staffing solutions for </w:t>
      </w:r>
      <w:r w:rsidRPr="00227C8F" w:rsidR="001B04C0">
        <w:rPr>
          <w:rFonts w:ascii="Arial" w:hAnsi="Arial" w:eastAsia="Calibri" w:cs="Arial"/>
          <w:sz w:val="21"/>
          <w:szCs w:val="21"/>
        </w:rPr>
        <w:t>university</w:t>
      </w:r>
      <w:r w:rsidRPr="00227C8F">
        <w:rPr>
          <w:rFonts w:ascii="Arial" w:hAnsi="Arial" w:eastAsia="Calibri" w:cs="Arial"/>
          <w:sz w:val="21"/>
          <w:szCs w:val="21"/>
        </w:rPr>
        <w:t xml:space="preserve"> departments, the Union and external organisations.</w:t>
      </w:r>
    </w:p>
    <w:p w:rsidRPr="00227C8F" w:rsidR="00082B1F" w:rsidP="006C4D40" w:rsidRDefault="00082B1F" w14:paraId="0DF048CC" w14:textId="77777777">
      <w:pPr>
        <w:spacing w:after="0" w:line="276" w:lineRule="auto"/>
        <w:rPr>
          <w:rFonts w:ascii="Arial" w:hAnsi="Arial" w:eastAsia="Calibri" w:cs="Arial"/>
          <w:sz w:val="21"/>
          <w:szCs w:val="21"/>
        </w:rPr>
      </w:pPr>
    </w:p>
    <w:p w:rsidRPr="00082B1F" w:rsidR="00227C8F" w:rsidP="006C4D40" w:rsidRDefault="00227C8F" w14:paraId="4296813D" w14:textId="6C96DE0D">
      <w:pPr>
        <w:pStyle w:val="ListParagraph"/>
        <w:numPr>
          <w:ilvl w:val="0"/>
          <w:numId w:val="39"/>
        </w:numPr>
        <w:spacing w:after="0" w:line="276" w:lineRule="auto"/>
        <w:rPr>
          <w:rFonts w:ascii="Arial" w:hAnsi="Arial" w:eastAsia="Calibri" w:cs="Arial"/>
          <w:b/>
          <w:bCs/>
          <w:sz w:val="21"/>
          <w:szCs w:val="21"/>
        </w:rPr>
      </w:pPr>
      <w:r w:rsidRPr="00082B1F">
        <w:rPr>
          <w:rFonts w:ascii="Arial" w:hAnsi="Arial" w:eastAsia="Calibri" w:cs="Arial"/>
          <w:b/>
          <w:bCs/>
          <w:sz w:val="21"/>
          <w:szCs w:val="21"/>
        </w:rPr>
        <w:t>Sustainability and Responsible Trading</w:t>
      </w:r>
    </w:p>
    <w:p w:rsidRPr="00227C8F" w:rsidR="00227C8F" w:rsidP="006C4D40" w:rsidRDefault="00227C8F" w14:paraId="22E8DA8D" w14:textId="77777777">
      <w:pPr>
        <w:spacing w:after="0" w:line="276" w:lineRule="auto"/>
        <w:jc w:val="both"/>
        <w:rPr>
          <w:rFonts w:ascii="Arial" w:hAnsi="Arial" w:eastAsia="Calibri" w:cs="Arial"/>
          <w:sz w:val="21"/>
          <w:szCs w:val="21"/>
        </w:rPr>
      </w:pPr>
      <w:r w:rsidRPr="00227C8F">
        <w:rPr>
          <w:rFonts w:ascii="Arial" w:hAnsi="Arial" w:eastAsia="Calibri" w:cs="Arial"/>
          <w:sz w:val="21"/>
          <w:szCs w:val="21"/>
        </w:rPr>
        <w:t>Commercial Services continues to embed sustainability across retail, catering and supply chains.</w:t>
      </w:r>
    </w:p>
    <w:p w:rsidR="006C4D40" w:rsidP="006C4D40" w:rsidRDefault="006C4D40" w14:paraId="719D19FB" w14:textId="77777777">
      <w:pPr>
        <w:spacing w:after="0" w:line="276" w:lineRule="auto"/>
        <w:jc w:val="both"/>
        <w:rPr>
          <w:rFonts w:ascii="Arial" w:hAnsi="Arial" w:eastAsia="Calibri" w:cs="Arial"/>
          <w:sz w:val="21"/>
          <w:szCs w:val="21"/>
        </w:rPr>
      </w:pPr>
    </w:p>
    <w:p w:rsidR="00227C8F" w:rsidP="006C4D40" w:rsidRDefault="00227C8F" w14:paraId="5D07A162" w14:textId="71D7747F">
      <w:pPr>
        <w:spacing w:after="0" w:line="276" w:lineRule="auto"/>
        <w:jc w:val="both"/>
        <w:rPr>
          <w:rFonts w:ascii="Arial" w:hAnsi="Arial" w:eastAsia="Calibri" w:cs="Arial"/>
          <w:sz w:val="21"/>
          <w:szCs w:val="21"/>
        </w:rPr>
      </w:pPr>
      <w:r w:rsidRPr="00227C8F">
        <w:rPr>
          <w:rFonts w:ascii="Arial" w:hAnsi="Arial" w:eastAsia="Calibri" w:cs="Arial"/>
          <w:sz w:val="21"/>
          <w:szCs w:val="21"/>
        </w:rPr>
        <w:t>Within catering, menu development and future reviews will continue to consider environmental impact alongside customer demand and affordability</w:t>
      </w:r>
      <w:r w:rsidR="00D23EBA">
        <w:rPr>
          <w:rFonts w:ascii="Arial" w:hAnsi="Arial" w:eastAsia="Calibri" w:cs="Arial"/>
          <w:sz w:val="21"/>
          <w:szCs w:val="21"/>
        </w:rPr>
        <w:t xml:space="preserve"> in conjunction with the agreed </w:t>
      </w:r>
      <w:r w:rsidR="0055764F">
        <w:rPr>
          <w:rFonts w:ascii="Arial" w:hAnsi="Arial" w:eastAsia="Calibri" w:cs="Arial"/>
          <w:sz w:val="21"/>
          <w:szCs w:val="21"/>
        </w:rPr>
        <w:t>objectives</w:t>
      </w:r>
      <w:r w:rsidR="00D23EBA">
        <w:rPr>
          <w:rFonts w:ascii="Arial" w:hAnsi="Arial" w:eastAsia="Calibri" w:cs="Arial"/>
          <w:sz w:val="21"/>
          <w:szCs w:val="21"/>
        </w:rPr>
        <w:t xml:space="preserve"> as part of the PBU </w:t>
      </w:r>
      <w:r w:rsidR="0055764F">
        <w:rPr>
          <w:rFonts w:ascii="Arial" w:hAnsi="Arial" w:eastAsia="Calibri" w:cs="Arial"/>
          <w:sz w:val="21"/>
          <w:szCs w:val="21"/>
        </w:rPr>
        <w:t xml:space="preserve">motion. </w:t>
      </w:r>
      <w:r w:rsidRPr="00227C8F">
        <w:rPr>
          <w:rFonts w:ascii="Arial" w:hAnsi="Arial" w:eastAsia="Calibri" w:cs="Arial"/>
          <w:sz w:val="21"/>
          <w:szCs w:val="21"/>
        </w:rPr>
        <w:t>The July menu review will include analysis of the balance between meat, vegetarian and vegan sales to inform future menu development.</w:t>
      </w:r>
      <w:r w:rsidR="00082B1F">
        <w:rPr>
          <w:rFonts w:ascii="Arial" w:hAnsi="Arial" w:eastAsia="Calibri" w:cs="Arial"/>
          <w:sz w:val="21"/>
          <w:szCs w:val="21"/>
        </w:rPr>
        <w:t xml:space="preserve"> </w:t>
      </w:r>
      <w:r w:rsidRPr="00227C8F">
        <w:rPr>
          <w:rFonts w:ascii="Arial" w:hAnsi="Arial" w:eastAsia="Calibri" w:cs="Arial"/>
          <w:sz w:val="21"/>
          <w:szCs w:val="21"/>
        </w:rPr>
        <w:t>Within retail, sustainability remains a key focus. Work is underway to review supplier credentials and improve transparency through the introduction of blockchain traceability data on selected product lines.</w:t>
      </w:r>
      <w:r w:rsidR="0055764F">
        <w:rPr>
          <w:rFonts w:ascii="Arial" w:hAnsi="Arial" w:eastAsia="Calibri" w:cs="Arial"/>
          <w:sz w:val="21"/>
          <w:szCs w:val="21"/>
        </w:rPr>
        <w:t xml:space="preserve"> </w:t>
      </w:r>
      <w:r w:rsidRPr="00227C8F">
        <w:rPr>
          <w:rFonts w:ascii="Arial" w:hAnsi="Arial" w:eastAsia="Calibri" w:cs="Arial"/>
          <w:sz w:val="21"/>
          <w:szCs w:val="21"/>
        </w:rPr>
        <w:t>Feedback received through the Commercial Advisory Group has also informed improvements to reusable cup systems and associated waste management infrastructure.</w:t>
      </w:r>
    </w:p>
    <w:p w:rsidRPr="00227C8F" w:rsidR="00082B1F" w:rsidP="006C4D40" w:rsidRDefault="00082B1F" w14:paraId="4B8CCF7B" w14:textId="77777777">
      <w:pPr>
        <w:spacing w:after="0" w:line="276" w:lineRule="auto"/>
        <w:rPr>
          <w:rFonts w:ascii="Arial" w:hAnsi="Arial" w:eastAsia="Calibri" w:cs="Arial"/>
          <w:sz w:val="21"/>
          <w:szCs w:val="21"/>
        </w:rPr>
      </w:pPr>
    </w:p>
    <w:p w:rsidRPr="0055764F" w:rsidR="00227C8F" w:rsidP="006C4D40" w:rsidRDefault="00227C8F" w14:paraId="08C70DA3" w14:textId="50F6D1F1">
      <w:pPr>
        <w:pStyle w:val="ListParagraph"/>
        <w:numPr>
          <w:ilvl w:val="0"/>
          <w:numId w:val="39"/>
        </w:numPr>
        <w:spacing w:after="0" w:line="276" w:lineRule="auto"/>
        <w:rPr>
          <w:rFonts w:ascii="Arial" w:hAnsi="Arial" w:eastAsia="Calibri" w:cs="Arial"/>
          <w:b/>
          <w:bCs/>
          <w:sz w:val="21"/>
          <w:szCs w:val="21"/>
        </w:rPr>
      </w:pPr>
      <w:r w:rsidRPr="0055764F">
        <w:rPr>
          <w:rFonts w:ascii="Arial" w:hAnsi="Arial" w:eastAsia="Calibri" w:cs="Arial"/>
          <w:b/>
          <w:bCs/>
          <w:sz w:val="21"/>
          <w:szCs w:val="21"/>
        </w:rPr>
        <w:t>Student Affordability and Financial Sustainability</w:t>
      </w:r>
    </w:p>
    <w:p w:rsidR="00E0072A" w:rsidP="006C4D40" w:rsidRDefault="00227C8F" w14:paraId="2ABCCFF5" w14:textId="06CE221C">
      <w:pPr>
        <w:spacing w:after="0" w:line="276" w:lineRule="auto"/>
        <w:jc w:val="both"/>
        <w:rPr>
          <w:rFonts w:ascii="Arial" w:hAnsi="Arial" w:eastAsia="Calibri" w:cs="Arial"/>
          <w:sz w:val="21"/>
          <w:szCs w:val="21"/>
        </w:rPr>
      </w:pPr>
      <w:r w:rsidRPr="00227C8F">
        <w:rPr>
          <w:rFonts w:ascii="Arial" w:hAnsi="Arial" w:eastAsia="Calibri" w:cs="Arial"/>
          <w:sz w:val="21"/>
          <w:szCs w:val="21"/>
        </w:rPr>
        <w:t>Commercial Services continues to face significant inflationary pressures across supply chains.</w:t>
      </w:r>
      <w:r w:rsidR="0055764F">
        <w:rPr>
          <w:rFonts w:ascii="Arial" w:hAnsi="Arial" w:eastAsia="Calibri" w:cs="Arial"/>
          <w:sz w:val="21"/>
          <w:szCs w:val="21"/>
        </w:rPr>
        <w:t xml:space="preserve"> </w:t>
      </w:r>
      <w:r w:rsidRPr="00227C8F">
        <w:rPr>
          <w:rFonts w:ascii="Arial" w:hAnsi="Arial" w:eastAsia="Calibri" w:cs="Arial"/>
          <w:sz w:val="21"/>
          <w:szCs w:val="21"/>
        </w:rPr>
        <w:t>Maintaining affordability for students remains a key priority. Prior to March 2026, many student prices remained broadly aligned with 2022 pricing levels despite substantial cost increases across the wider hospitality sector.</w:t>
      </w:r>
      <w:r w:rsidR="0055764F">
        <w:rPr>
          <w:rFonts w:ascii="Arial" w:hAnsi="Arial" w:eastAsia="Calibri" w:cs="Arial"/>
          <w:sz w:val="21"/>
          <w:szCs w:val="21"/>
        </w:rPr>
        <w:t xml:space="preserve"> </w:t>
      </w:r>
      <w:r w:rsidRPr="00227C8F">
        <w:rPr>
          <w:rFonts w:ascii="Arial" w:hAnsi="Arial" w:eastAsia="Calibri" w:cs="Arial"/>
          <w:sz w:val="21"/>
          <w:szCs w:val="21"/>
        </w:rPr>
        <w:t xml:space="preserve">Following a pricing review in May 2026, student prices were increased to ensure the long-term sustainability of </w:t>
      </w:r>
      <w:r w:rsidR="00AC5940">
        <w:rPr>
          <w:rFonts w:ascii="Arial" w:hAnsi="Arial" w:eastAsia="Calibri" w:cs="Arial"/>
          <w:sz w:val="21"/>
          <w:szCs w:val="21"/>
        </w:rPr>
        <w:t>our venues</w:t>
      </w:r>
      <w:r w:rsidRPr="00227C8F">
        <w:rPr>
          <w:rFonts w:ascii="Arial" w:hAnsi="Arial" w:eastAsia="Calibri" w:cs="Arial"/>
          <w:sz w:val="21"/>
          <w:szCs w:val="21"/>
        </w:rPr>
        <w:t>. However, current student prices remain materially below the levels that would have been required had prices simply increased in line with wider hospitality sector inflation since 2022.</w:t>
      </w:r>
      <w:r w:rsidR="0055764F">
        <w:rPr>
          <w:rFonts w:ascii="Arial" w:hAnsi="Arial" w:eastAsia="Calibri" w:cs="Arial"/>
          <w:sz w:val="21"/>
          <w:szCs w:val="21"/>
        </w:rPr>
        <w:t xml:space="preserve"> </w:t>
      </w:r>
      <w:r w:rsidRPr="00227C8F">
        <w:rPr>
          <w:rFonts w:ascii="Arial" w:hAnsi="Arial" w:eastAsia="Calibri" w:cs="Arial"/>
          <w:sz w:val="21"/>
          <w:szCs w:val="21"/>
        </w:rPr>
        <w:t>This has been achieved through a combination of tiered pricing, supplier</w:t>
      </w:r>
      <w:r w:rsidR="00AC5940">
        <w:rPr>
          <w:rFonts w:ascii="Arial" w:hAnsi="Arial" w:eastAsia="Calibri" w:cs="Arial"/>
          <w:sz w:val="21"/>
          <w:szCs w:val="21"/>
        </w:rPr>
        <w:t xml:space="preserve"> </w:t>
      </w:r>
      <w:r w:rsidRPr="00227C8F">
        <w:rPr>
          <w:rFonts w:ascii="Arial" w:hAnsi="Arial" w:eastAsia="Calibri" w:cs="Arial"/>
          <w:sz w:val="21"/>
          <w:szCs w:val="21"/>
        </w:rPr>
        <w:t>management, operational efficiencies.</w:t>
      </w:r>
      <w:r w:rsidR="00AC5940">
        <w:rPr>
          <w:rFonts w:ascii="Arial" w:hAnsi="Arial" w:eastAsia="Calibri" w:cs="Arial"/>
          <w:sz w:val="21"/>
          <w:szCs w:val="21"/>
        </w:rPr>
        <w:t xml:space="preserve"> </w:t>
      </w:r>
      <w:r w:rsidRPr="00227C8F">
        <w:rPr>
          <w:rFonts w:ascii="Arial" w:hAnsi="Arial" w:eastAsia="Calibri" w:cs="Arial"/>
          <w:sz w:val="21"/>
          <w:szCs w:val="21"/>
        </w:rPr>
        <w:t>Commercial Services will continue to review procurement arrangements, supplier contracts and operational performance to minimise future increases wherever possible while maintaining financially sustainable operations.</w:t>
      </w:r>
      <w:r w:rsidR="0055764F">
        <w:rPr>
          <w:rFonts w:ascii="Arial" w:hAnsi="Arial" w:eastAsia="Calibri" w:cs="Arial"/>
          <w:sz w:val="21"/>
          <w:szCs w:val="21"/>
        </w:rPr>
        <w:t xml:space="preserve"> </w:t>
      </w:r>
      <w:r w:rsidRPr="00227C8F">
        <w:rPr>
          <w:rFonts w:ascii="Arial" w:hAnsi="Arial" w:eastAsia="Calibri" w:cs="Arial"/>
          <w:sz w:val="21"/>
          <w:szCs w:val="21"/>
        </w:rPr>
        <w:t>Commercial operations continue to be structured to operate without subsidy and generate surpluses that can be reinvested into services, facilities and activities that benefit students</w:t>
      </w:r>
      <w:r w:rsidR="002B49F4">
        <w:rPr>
          <w:rFonts w:ascii="Arial" w:hAnsi="Arial" w:eastAsia="Calibri" w:cs="Arial"/>
          <w:sz w:val="21"/>
          <w:szCs w:val="21"/>
        </w:rPr>
        <w:t xml:space="preserve"> through the strategic investment fund. </w:t>
      </w:r>
    </w:p>
    <w:p w:rsidR="00E0072A" w:rsidP="006C4D40" w:rsidRDefault="00E0072A" w14:paraId="7E0B85F1" w14:textId="77777777">
      <w:pPr>
        <w:spacing w:after="0" w:line="276" w:lineRule="auto"/>
        <w:jc w:val="both"/>
        <w:rPr>
          <w:rFonts w:ascii="Arial" w:hAnsi="Arial" w:eastAsia="Calibri" w:cs="Arial"/>
          <w:sz w:val="21"/>
          <w:szCs w:val="21"/>
        </w:rPr>
      </w:pPr>
    </w:p>
    <w:p w:rsidRPr="004B6831" w:rsidR="00E0072A" w:rsidP="006C4D40" w:rsidRDefault="00E0072A" w14:paraId="7A046E6D" w14:textId="67942C62">
      <w:pPr>
        <w:pStyle w:val="ListParagraph"/>
        <w:numPr>
          <w:ilvl w:val="0"/>
          <w:numId w:val="39"/>
        </w:numPr>
        <w:spacing w:after="0" w:line="276" w:lineRule="auto"/>
        <w:rPr>
          <w:rFonts w:ascii="Arial" w:hAnsi="Arial" w:eastAsia="Calibri" w:cs="Arial"/>
          <w:b/>
          <w:bCs/>
          <w:sz w:val="21"/>
          <w:szCs w:val="21"/>
        </w:rPr>
      </w:pPr>
      <w:r w:rsidRPr="004B6831">
        <w:rPr>
          <w:rFonts w:ascii="Arial" w:hAnsi="Arial" w:eastAsia="Calibri" w:cs="Arial"/>
          <w:b/>
          <w:bCs/>
          <w:sz w:val="21"/>
          <w:szCs w:val="21"/>
        </w:rPr>
        <w:t>Smoking and Vaping in outdoor spaces</w:t>
      </w:r>
      <w:r w:rsidRPr="004B6831" w:rsidR="004B6831">
        <w:rPr>
          <w:rFonts w:ascii="Arial" w:hAnsi="Arial" w:eastAsia="Calibri" w:cs="Arial"/>
          <w:b/>
          <w:bCs/>
          <w:sz w:val="21"/>
          <w:szCs w:val="21"/>
        </w:rPr>
        <w:t xml:space="preserve"> on campus </w:t>
      </w:r>
    </w:p>
    <w:p w:rsidR="00227C8F" w:rsidP="006C4D40" w:rsidRDefault="00227C8F" w14:paraId="6C0D82D7" w14:textId="7681CDB0">
      <w:pPr>
        <w:spacing w:after="0" w:line="276" w:lineRule="auto"/>
        <w:jc w:val="both"/>
        <w:rPr>
          <w:rFonts w:ascii="Arial" w:hAnsi="Arial" w:eastAsia="Calibri" w:cs="Arial"/>
          <w:sz w:val="21"/>
          <w:szCs w:val="21"/>
        </w:rPr>
      </w:pPr>
      <w:r w:rsidRPr="00227C8F">
        <w:rPr>
          <w:rFonts w:ascii="Arial" w:hAnsi="Arial" w:eastAsia="Calibri" w:cs="Arial"/>
          <w:sz w:val="21"/>
          <w:szCs w:val="21"/>
        </w:rPr>
        <w:t>The University is currently reviewing its campus-wide smoking and vaping policy, including how the policy is applied and enforced across campus.</w:t>
      </w:r>
      <w:r w:rsidR="0055764F">
        <w:rPr>
          <w:rFonts w:ascii="Arial" w:hAnsi="Arial" w:eastAsia="Calibri" w:cs="Arial"/>
          <w:sz w:val="21"/>
          <w:szCs w:val="21"/>
        </w:rPr>
        <w:t xml:space="preserve"> </w:t>
      </w:r>
      <w:r w:rsidRPr="00227C8F">
        <w:rPr>
          <w:rFonts w:ascii="Arial" w:hAnsi="Arial" w:eastAsia="Calibri" w:cs="Arial"/>
          <w:sz w:val="21"/>
          <w:szCs w:val="21"/>
        </w:rPr>
        <w:t xml:space="preserve">At present, the 568 outdoor seating area benefits from an exemption allowing smoking and vaping within designated periods on Wednesday and Friday evenings. In practice, the proximity of exempt and non-exempt </w:t>
      </w:r>
      <w:r w:rsidR="00AF369D">
        <w:rPr>
          <w:rFonts w:ascii="Arial" w:hAnsi="Arial" w:eastAsia="Calibri" w:cs="Arial"/>
          <w:sz w:val="21"/>
          <w:szCs w:val="21"/>
        </w:rPr>
        <w:t>days/ time’s</w:t>
      </w:r>
      <w:r w:rsidRPr="00227C8F">
        <w:rPr>
          <w:rFonts w:ascii="Arial" w:hAnsi="Arial" w:eastAsia="Calibri" w:cs="Arial"/>
          <w:sz w:val="21"/>
          <w:szCs w:val="21"/>
        </w:rPr>
        <w:t xml:space="preserve"> makes the policy difficult to communicate and enforce consistently.</w:t>
      </w:r>
      <w:r w:rsidR="0055764F">
        <w:rPr>
          <w:rFonts w:ascii="Arial" w:hAnsi="Arial" w:eastAsia="Calibri" w:cs="Arial"/>
          <w:sz w:val="21"/>
          <w:szCs w:val="21"/>
        </w:rPr>
        <w:t xml:space="preserve"> </w:t>
      </w:r>
      <w:r w:rsidR="00187219">
        <w:rPr>
          <w:rFonts w:ascii="Arial" w:hAnsi="Arial" w:eastAsia="Calibri" w:cs="Arial"/>
          <w:sz w:val="21"/>
          <w:szCs w:val="21"/>
        </w:rPr>
        <w:t>We</w:t>
      </w:r>
      <w:r w:rsidRPr="00227C8F">
        <w:rPr>
          <w:rFonts w:ascii="Arial" w:hAnsi="Arial" w:eastAsia="Calibri" w:cs="Arial"/>
          <w:sz w:val="21"/>
          <w:szCs w:val="21"/>
        </w:rPr>
        <w:t xml:space="preserve"> understand that </w:t>
      </w:r>
      <w:r w:rsidR="00187219">
        <w:rPr>
          <w:rFonts w:ascii="Arial" w:hAnsi="Arial" w:eastAsia="Calibri" w:cs="Arial"/>
          <w:sz w:val="21"/>
          <w:szCs w:val="21"/>
        </w:rPr>
        <w:t xml:space="preserve">there is a potential for </w:t>
      </w:r>
      <w:r w:rsidRPr="00227C8F">
        <w:rPr>
          <w:rFonts w:ascii="Arial" w:hAnsi="Arial" w:eastAsia="Calibri" w:cs="Arial"/>
          <w:sz w:val="21"/>
          <w:szCs w:val="21"/>
        </w:rPr>
        <w:t xml:space="preserve">increased enforcement measures </w:t>
      </w:r>
      <w:r w:rsidR="00FD3A9E">
        <w:rPr>
          <w:rFonts w:ascii="Arial" w:hAnsi="Arial" w:eastAsia="Calibri" w:cs="Arial"/>
          <w:sz w:val="21"/>
          <w:szCs w:val="21"/>
        </w:rPr>
        <w:t xml:space="preserve">to </w:t>
      </w:r>
      <w:r w:rsidRPr="00227C8F">
        <w:rPr>
          <w:rFonts w:ascii="Arial" w:hAnsi="Arial" w:eastAsia="Calibri" w:cs="Arial"/>
          <w:sz w:val="21"/>
          <w:szCs w:val="21"/>
        </w:rPr>
        <w:t>be considered as part of the University's wider review.</w:t>
      </w:r>
    </w:p>
    <w:p w:rsidRPr="00227C8F" w:rsidR="00C65645" w:rsidP="006C4D40" w:rsidRDefault="00C65645" w14:paraId="46A3BA6E" w14:textId="77777777">
      <w:pPr>
        <w:spacing w:after="0" w:line="276" w:lineRule="auto"/>
        <w:rPr>
          <w:rFonts w:ascii="Arial" w:hAnsi="Arial" w:eastAsia="Calibri" w:cs="Arial"/>
          <w:sz w:val="21"/>
          <w:szCs w:val="21"/>
        </w:rPr>
      </w:pPr>
    </w:p>
    <w:p w:rsidRPr="00227C8F" w:rsidR="00227C8F" w:rsidP="006C4D40" w:rsidRDefault="00227C8F" w14:paraId="5D6174EE" w14:textId="77777777">
      <w:pPr>
        <w:spacing w:after="0" w:line="276" w:lineRule="auto"/>
        <w:jc w:val="both"/>
        <w:rPr>
          <w:rFonts w:ascii="Arial" w:hAnsi="Arial" w:eastAsia="Calibri" w:cs="Arial"/>
          <w:sz w:val="21"/>
          <w:szCs w:val="21"/>
        </w:rPr>
      </w:pPr>
      <w:r w:rsidRPr="00227C8F">
        <w:rPr>
          <w:rFonts w:ascii="Arial" w:hAnsi="Arial" w:eastAsia="Calibri" w:cs="Arial"/>
          <w:sz w:val="21"/>
          <w:szCs w:val="21"/>
        </w:rPr>
        <w:t>Council members are invited to provide feedback on:</w:t>
      </w:r>
    </w:p>
    <w:p w:rsidRPr="00227C8F" w:rsidR="00227C8F" w:rsidP="006C4D40" w:rsidRDefault="00227C8F" w14:paraId="7ECFADFE" w14:textId="49E292B0">
      <w:pPr>
        <w:numPr>
          <w:ilvl w:val="0"/>
          <w:numId w:val="37"/>
        </w:numPr>
        <w:spacing w:after="0" w:line="276" w:lineRule="auto"/>
        <w:jc w:val="both"/>
        <w:rPr>
          <w:rFonts w:ascii="Arial" w:hAnsi="Arial" w:eastAsia="Calibri" w:cs="Arial"/>
          <w:sz w:val="21"/>
          <w:szCs w:val="21"/>
        </w:rPr>
      </w:pPr>
      <w:r w:rsidRPr="00227C8F">
        <w:rPr>
          <w:rFonts w:ascii="Arial" w:hAnsi="Arial" w:eastAsia="Calibri" w:cs="Arial"/>
          <w:sz w:val="21"/>
          <w:szCs w:val="21"/>
        </w:rPr>
        <w:t xml:space="preserve">The current arrangements within the </w:t>
      </w:r>
      <w:r w:rsidRPr="00227C8F" w:rsidR="00F15427">
        <w:rPr>
          <w:rFonts w:ascii="Arial" w:hAnsi="Arial" w:eastAsia="Calibri" w:cs="Arial"/>
          <w:sz w:val="21"/>
          <w:szCs w:val="21"/>
        </w:rPr>
        <w:t>568</w:t>
      </w:r>
      <w:r w:rsidR="00F15427">
        <w:rPr>
          <w:rFonts w:ascii="Arial" w:hAnsi="Arial" w:eastAsia="Calibri" w:cs="Arial"/>
          <w:sz w:val="21"/>
          <w:szCs w:val="21"/>
        </w:rPr>
        <w:t>-seating</w:t>
      </w:r>
      <w:r w:rsidRPr="00227C8F">
        <w:rPr>
          <w:rFonts w:ascii="Arial" w:hAnsi="Arial" w:eastAsia="Calibri" w:cs="Arial"/>
          <w:sz w:val="21"/>
          <w:szCs w:val="21"/>
        </w:rPr>
        <w:t xml:space="preserve"> area.</w:t>
      </w:r>
    </w:p>
    <w:p w:rsidRPr="00227C8F" w:rsidR="00227C8F" w:rsidP="006C4D40" w:rsidRDefault="00227C8F" w14:paraId="0052D9D2" w14:textId="77777777">
      <w:pPr>
        <w:numPr>
          <w:ilvl w:val="0"/>
          <w:numId w:val="37"/>
        </w:numPr>
        <w:spacing w:after="0" w:line="276" w:lineRule="auto"/>
        <w:jc w:val="both"/>
        <w:rPr>
          <w:rFonts w:ascii="Arial" w:hAnsi="Arial" w:eastAsia="Calibri" w:cs="Arial"/>
          <w:sz w:val="21"/>
          <w:szCs w:val="21"/>
        </w:rPr>
      </w:pPr>
      <w:r w:rsidRPr="00227C8F">
        <w:rPr>
          <w:rFonts w:ascii="Arial" w:hAnsi="Arial" w:eastAsia="Calibri" w:cs="Arial"/>
          <w:sz w:val="21"/>
          <w:szCs w:val="21"/>
        </w:rPr>
        <w:lastRenderedPageBreak/>
        <w:t>Student attitudes towards smoking and vaping in outdoor social spaces.</w:t>
      </w:r>
    </w:p>
    <w:p w:rsidRPr="00227C8F" w:rsidR="00227C8F" w:rsidP="006C4D40" w:rsidRDefault="00227C8F" w14:paraId="057AFA2D" w14:textId="77777777">
      <w:pPr>
        <w:numPr>
          <w:ilvl w:val="0"/>
          <w:numId w:val="37"/>
        </w:numPr>
        <w:spacing w:after="0" w:line="276" w:lineRule="auto"/>
        <w:jc w:val="both"/>
        <w:rPr>
          <w:rFonts w:ascii="Arial" w:hAnsi="Arial" w:eastAsia="Calibri" w:cs="Arial"/>
          <w:sz w:val="21"/>
          <w:szCs w:val="21"/>
        </w:rPr>
      </w:pPr>
      <w:r w:rsidRPr="00227C8F">
        <w:rPr>
          <w:rFonts w:ascii="Arial" w:hAnsi="Arial" w:eastAsia="Calibri" w:cs="Arial"/>
          <w:sz w:val="21"/>
          <w:szCs w:val="21"/>
        </w:rPr>
        <w:t>The potential impact of increased restrictions or enforcement.</w:t>
      </w:r>
    </w:p>
    <w:p w:rsidRPr="00227C8F" w:rsidR="00227C8F" w:rsidP="006C4D40" w:rsidRDefault="00227C8F" w14:paraId="59DC3C41" w14:textId="77777777">
      <w:pPr>
        <w:numPr>
          <w:ilvl w:val="0"/>
          <w:numId w:val="37"/>
        </w:numPr>
        <w:spacing w:after="0" w:line="276" w:lineRule="auto"/>
        <w:jc w:val="both"/>
        <w:rPr>
          <w:rFonts w:ascii="Arial" w:hAnsi="Arial" w:eastAsia="Calibri" w:cs="Arial"/>
          <w:sz w:val="21"/>
          <w:szCs w:val="21"/>
        </w:rPr>
      </w:pPr>
      <w:r w:rsidRPr="00227C8F">
        <w:rPr>
          <w:rFonts w:ascii="Arial" w:hAnsi="Arial" w:eastAsia="Calibri" w:cs="Arial"/>
          <w:sz w:val="21"/>
          <w:szCs w:val="21"/>
        </w:rPr>
        <w:t>Alternative approaches that may better balance student preferences, wellbeing considerations and operational practicality.</w:t>
      </w:r>
    </w:p>
    <w:p w:rsidR="00C65645" w:rsidP="006C4D40" w:rsidRDefault="00C65645" w14:paraId="4300FFEE" w14:textId="77777777">
      <w:pPr>
        <w:spacing w:after="0" w:line="276" w:lineRule="auto"/>
        <w:jc w:val="both"/>
        <w:rPr>
          <w:rFonts w:ascii="Arial" w:hAnsi="Arial" w:eastAsia="Calibri" w:cs="Arial"/>
          <w:sz w:val="21"/>
          <w:szCs w:val="21"/>
        </w:rPr>
      </w:pPr>
    </w:p>
    <w:p w:rsidRPr="00227C8F" w:rsidR="00227C8F" w:rsidP="006C4D40" w:rsidRDefault="00227C8F" w14:paraId="710082C1" w14:textId="77F6B87E">
      <w:pPr>
        <w:spacing w:after="0" w:line="276" w:lineRule="auto"/>
        <w:jc w:val="both"/>
        <w:rPr>
          <w:rFonts w:ascii="Arial" w:hAnsi="Arial" w:eastAsia="Calibri" w:cs="Arial"/>
          <w:sz w:val="21"/>
          <w:szCs w:val="21"/>
        </w:rPr>
      </w:pPr>
      <w:r w:rsidRPr="00227C8F">
        <w:rPr>
          <w:rFonts w:ascii="Arial" w:hAnsi="Arial" w:eastAsia="Calibri" w:cs="Arial"/>
          <w:sz w:val="21"/>
          <w:szCs w:val="21"/>
        </w:rPr>
        <w:t>Feedback received w</w:t>
      </w:r>
      <w:r w:rsidR="00DA6D3C">
        <w:rPr>
          <w:rFonts w:ascii="Arial" w:hAnsi="Arial" w:eastAsia="Calibri" w:cs="Arial"/>
          <w:sz w:val="21"/>
          <w:szCs w:val="21"/>
        </w:rPr>
        <w:t xml:space="preserve">ill be relayed back to the University to inform their decision making. </w:t>
      </w:r>
    </w:p>
    <w:p w:rsidR="00227C8F" w:rsidP="006C4D40" w:rsidRDefault="00227C8F" w14:paraId="33F897C3" w14:textId="77777777">
      <w:pPr>
        <w:spacing w:after="0" w:line="276" w:lineRule="auto"/>
        <w:jc w:val="both"/>
        <w:rPr>
          <w:rFonts w:ascii="Arial" w:hAnsi="Arial" w:eastAsia="Calibri" w:cs="Arial"/>
          <w:sz w:val="21"/>
          <w:szCs w:val="21"/>
        </w:rPr>
      </w:pPr>
    </w:p>
    <w:p w:rsidR="00FF3023" w:rsidP="006C4D40" w:rsidRDefault="00FF3023" w14:paraId="21CC218E" w14:textId="77777777">
      <w:pPr>
        <w:spacing w:after="0"/>
        <w:jc w:val="both"/>
        <w:rPr>
          <w:rFonts w:ascii="Arial" w:hAnsi="Arial" w:eastAsia="Calibri" w:cs="Arial"/>
          <w:sz w:val="21"/>
          <w:szCs w:val="21"/>
        </w:rPr>
      </w:pPr>
    </w:p>
    <w:p w:rsidR="00FF3023" w:rsidP="006C4D40" w:rsidRDefault="00FF3023" w14:paraId="5EAB2B37" w14:textId="77777777">
      <w:pPr>
        <w:spacing w:after="0"/>
        <w:jc w:val="both"/>
        <w:rPr>
          <w:rFonts w:ascii="Arial" w:hAnsi="Arial" w:eastAsia="Calibri" w:cs="Arial"/>
          <w:sz w:val="21"/>
          <w:szCs w:val="21"/>
        </w:rPr>
      </w:pPr>
    </w:p>
    <w:p w:rsidR="00FF3023" w:rsidP="11EB7EC8" w:rsidRDefault="00FF3023" w14:paraId="5DEFEA9A" w14:textId="77777777">
      <w:pPr>
        <w:spacing w:after="0"/>
        <w:rPr>
          <w:rFonts w:ascii="Arial" w:hAnsi="Arial" w:eastAsia="Calibri" w:cs="Arial"/>
          <w:sz w:val="21"/>
          <w:szCs w:val="21"/>
        </w:rPr>
      </w:pPr>
    </w:p>
    <w:p w:rsidR="00FF3023" w:rsidP="11EB7EC8" w:rsidRDefault="00FF3023" w14:paraId="7AC98D89" w14:textId="77777777">
      <w:pPr>
        <w:spacing w:after="0"/>
        <w:rPr>
          <w:rFonts w:ascii="Arial" w:hAnsi="Arial" w:eastAsia="Calibri" w:cs="Arial"/>
          <w:sz w:val="21"/>
          <w:szCs w:val="21"/>
        </w:rPr>
      </w:pPr>
    </w:p>
    <w:p w:rsidRPr="00FF3023" w:rsidR="00FF3023" w:rsidP="00FF3023" w:rsidRDefault="00FF3023" w14:paraId="091DECE4" w14:textId="0C49198C">
      <w:pPr>
        <w:spacing w:after="0"/>
        <w:rPr>
          <w:rFonts w:ascii="Arial" w:hAnsi="Arial" w:eastAsia="Calibri" w:cs="Arial"/>
          <w:sz w:val="21"/>
          <w:szCs w:val="21"/>
        </w:rPr>
      </w:pPr>
    </w:p>
    <w:p w:rsidRPr="00227C8F" w:rsidR="00D168E6" w:rsidP="11EB7EC8" w:rsidRDefault="00D168E6" w14:paraId="5353D755" w14:textId="77777777">
      <w:pPr>
        <w:spacing w:after="0"/>
        <w:rPr>
          <w:rFonts w:ascii="Arial" w:hAnsi="Arial" w:eastAsia="Calibri" w:cs="Arial"/>
          <w:sz w:val="21"/>
          <w:szCs w:val="21"/>
        </w:rPr>
      </w:pPr>
    </w:p>
    <w:sectPr w:rsidRPr="00227C8F" w:rsidR="00D168E6" w:rsidSect="00F773DF">
      <w:headerReference w:type="first" r:id="rId10"/>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1ADB" w:rsidP="00BF5A76" w:rsidRDefault="00D91ADB" w14:paraId="439B4483" w14:textId="77777777">
      <w:pPr>
        <w:spacing w:after="0" w:line="240" w:lineRule="auto"/>
      </w:pPr>
      <w:r>
        <w:separator/>
      </w:r>
    </w:p>
  </w:endnote>
  <w:endnote w:type="continuationSeparator" w:id="0">
    <w:p w:rsidR="00D91ADB" w:rsidP="00BF5A76" w:rsidRDefault="00D91ADB" w14:paraId="3A98DD0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1ADB" w:rsidP="00BF5A76" w:rsidRDefault="00D91ADB" w14:paraId="712A3FB1" w14:textId="77777777">
      <w:pPr>
        <w:spacing w:after="0" w:line="240" w:lineRule="auto"/>
      </w:pPr>
      <w:r>
        <w:separator/>
      </w:r>
    </w:p>
  </w:footnote>
  <w:footnote w:type="continuationSeparator" w:id="0">
    <w:p w:rsidR="00D91ADB" w:rsidP="00BF5A76" w:rsidRDefault="00D91ADB" w14:paraId="5EEF2F9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9264"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C63E2"/>
    <w:multiLevelType w:val="hybridMultilevel"/>
    <w:tmpl w:val="A4EEC9C8"/>
    <w:lvl w:ilvl="0" w:tplc="A49EE434">
      <w:start w:val="1"/>
      <w:numFmt w:val="bullet"/>
      <w:lvlText w:val=""/>
      <w:lvlJc w:val="left"/>
      <w:pPr>
        <w:ind w:left="720" w:hanging="360"/>
      </w:pPr>
      <w:rPr>
        <w:rFonts w:hint="default" w:ascii="Symbol" w:hAnsi="Symbol"/>
      </w:rPr>
    </w:lvl>
    <w:lvl w:ilvl="1" w:tplc="4CFCC8A2">
      <w:start w:val="1"/>
      <w:numFmt w:val="bullet"/>
      <w:lvlText w:val="o"/>
      <w:lvlJc w:val="left"/>
      <w:pPr>
        <w:ind w:left="1440" w:hanging="360"/>
      </w:pPr>
      <w:rPr>
        <w:rFonts w:hint="default" w:ascii="Courier New" w:hAnsi="Courier New"/>
      </w:rPr>
    </w:lvl>
    <w:lvl w:ilvl="2" w:tplc="AD6A2720">
      <w:start w:val="1"/>
      <w:numFmt w:val="bullet"/>
      <w:lvlText w:val=""/>
      <w:lvlJc w:val="left"/>
      <w:pPr>
        <w:ind w:left="2160" w:hanging="360"/>
      </w:pPr>
      <w:rPr>
        <w:rFonts w:hint="default" w:ascii="Wingdings" w:hAnsi="Wingdings"/>
      </w:rPr>
    </w:lvl>
    <w:lvl w:ilvl="3" w:tplc="7F186070">
      <w:start w:val="1"/>
      <w:numFmt w:val="bullet"/>
      <w:lvlText w:val=""/>
      <w:lvlJc w:val="left"/>
      <w:pPr>
        <w:ind w:left="2880" w:hanging="360"/>
      </w:pPr>
      <w:rPr>
        <w:rFonts w:hint="default" w:ascii="Symbol" w:hAnsi="Symbol"/>
      </w:rPr>
    </w:lvl>
    <w:lvl w:ilvl="4" w:tplc="44E2EA9A">
      <w:start w:val="1"/>
      <w:numFmt w:val="bullet"/>
      <w:lvlText w:val="o"/>
      <w:lvlJc w:val="left"/>
      <w:pPr>
        <w:ind w:left="3600" w:hanging="360"/>
      </w:pPr>
      <w:rPr>
        <w:rFonts w:hint="default" w:ascii="Courier New" w:hAnsi="Courier New"/>
      </w:rPr>
    </w:lvl>
    <w:lvl w:ilvl="5" w:tplc="CB2CFBFC">
      <w:start w:val="1"/>
      <w:numFmt w:val="bullet"/>
      <w:lvlText w:val=""/>
      <w:lvlJc w:val="left"/>
      <w:pPr>
        <w:ind w:left="4320" w:hanging="360"/>
      </w:pPr>
      <w:rPr>
        <w:rFonts w:hint="default" w:ascii="Wingdings" w:hAnsi="Wingdings"/>
      </w:rPr>
    </w:lvl>
    <w:lvl w:ilvl="6" w:tplc="A32EB998">
      <w:start w:val="1"/>
      <w:numFmt w:val="bullet"/>
      <w:lvlText w:val=""/>
      <w:lvlJc w:val="left"/>
      <w:pPr>
        <w:ind w:left="5040" w:hanging="360"/>
      </w:pPr>
      <w:rPr>
        <w:rFonts w:hint="default" w:ascii="Symbol" w:hAnsi="Symbol"/>
      </w:rPr>
    </w:lvl>
    <w:lvl w:ilvl="7" w:tplc="9D323700">
      <w:start w:val="1"/>
      <w:numFmt w:val="bullet"/>
      <w:lvlText w:val="o"/>
      <w:lvlJc w:val="left"/>
      <w:pPr>
        <w:ind w:left="5760" w:hanging="360"/>
      </w:pPr>
      <w:rPr>
        <w:rFonts w:hint="default" w:ascii="Courier New" w:hAnsi="Courier New"/>
      </w:rPr>
    </w:lvl>
    <w:lvl w:ilvl="8" w:tplc="4E848CFC">
      <w:start w:val="1"/>
      <w:numFmt w:val="bullet"/>
      <w:lvlText w:val=""/>
      <w:lvlJc w:val="left"/>
      <w:pPr>
        <w:ind w:left="6480" w:hanging="360"/>
      </w:pPr>
      <w:rPr>
        <w:rFonts w:hint="default" w:ascii="Wingdings" w:hAnsi="Wingdings"/>
      </w:rPr>
    </w:lvl>
  </w:abstractNum>
  <w:abstractNum w:abstractNumId="1"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28400C"/>
    <w:multiLevelType w:val="hybridMultilevel"/>
    <w:tmpl w:val="7B8E92BA"/>
    <w:lvl w:ilvl="0" w:tplc="842628D4">
      <w:start w:val="1"/>
      <w:numFmt w:val="bullet"/>
      <w:lvlText w:val=""/>
      <w:lvlJc w:val="left"/>
      <w:pPr>
        <w:ind w:left="720" w:hanging="360"/>
      </w:pPr>
      <w:rPr>
        <w:rFonts w:hint="default" w:ascii="Symbol" w:hAnsi="Symbol"/>
      </w:rPr>
    </w:lvl>
    <w:lvl w:ilvl="1" w:tplc="C4D4AA9A">
      <w:start w:val="1"/>
      <w:numFmt w:val="bullet"/>
      <w:lvlText w:val="o"/>
      <w:lvlJc w:val="left"/>
      <w:pPr>
        <w:ind w:left="1440" w:hanging="360"/>
      </w:pPr>
      <w:rPr>
        <w:rFonts w:hint="default" w:ascii="Courier New" w:hAnsi="Courier New"/>
      </w:rPr>
    </w:lvl>
    <w:lvl w:ilvl="2" w:tplc="6B0C1C70">
      <w:start w:val="1"/>
      <w:numFmt w:val="bullet"/>
      <w:lvlText w:val=""/>
      <w:lvlJc w:val="left"/>
      <w:pPr>
        <w:ind w:left="2160" w:hanging="360"/>
      </w:pPr>
      <w:rPr>
        <w:rFonts w:hint="default" w:ascii="Wingdings" w:hAnsi="Wingdings"/>
      </w:rPr>
    </w:lvl>
    <w:lvl w:ilvl="3" w:tplc="5F3038D2">
      <w:start w:val="1"/>
      <w:numFmt w:val="bullet"/>
      <w:lvlText w:val=""/>
      <w:lvlJc w:val="left"/>
      <w:pPr>
        <w:ind w:left="2880" w:hanging="360"/>
      </w:pPr>
      <w:rPr>
        <w:rFonts w:hint="default" w:ascii="Symbol" w:hAnsi="Symbol"/>
      </w:rPr>
    </w:lvl>
    <w:lvl w:ilvl="4" w:tplc="47B2D7A0">
      <w:start w:val="1"/>
      <w:numFmt w:val="bullet"/>
      <w:lvlText w:val="o"/>
      <w:lvlJc w:val="left"/>
      <w:pPr>
        <w:ind w:left="3600" w:hanging="360"/>
      </w:pPr>
      <w:rPr>
        <w:rFonts w:hint="default" w:ascii="Courier New" w:hAnsi="Courier New"/>
      </w:rPr>
    </w:lvl>
    <w:lvl w:ilvl="5" w:tplc="9DCAF75E">
      <w:start w:val="1"/>
      <w:numFmt w:val="bullet"/>
      <w:lvlText w:val=""/>
      <w:lvlJc w:val="left"/>
      <w:pPr>
        <w:ind w:left="4320" w:hanging="360"/>
      </w:pPr>
      <w:rPr>
        <w:rFonts w:hint="default" w:ascii="Wingdings" w:hAnsi="Wingdings"/>
      </w:rPr>
    </w:lvl>
    <w:lvl w:ilvl="6" w:tplc="77461B28">
      <w:start w:val="1"/>
      <w:numFmt w:val="bullet"/>
      <w:lvlText w:val=""/>
      <w:lvlJc w:val="left"/>
      <w:pPr>
        <w:ind w:left="5040" w:hanging="360"/>
      </w:pPr>
      <w:rPr>
        <w:rFonts w:hint="default" w:ascii="Symbol" w:hAnsi="Symbol"/>
      </w:rPr>
    </w:lvl>
    <w:lvl w:ilvl="7" w:tplc="252A3D06">
      <w:start w:val="1"/>
      <w:numFmt w:val="bullet"/>
      <w:lvlText w:val="o"/>
      <w:lvlJc w:val="left"/>
      <w:pPr>
        <w:ind w:left="5760" w:hanging="360"/>
      </w:pPr>
      <w:rPr>
        <w:rFonts w:hint="default" w:ascii="Courier New" w:hAnsi="Courier New"/>
      </w:rPr>
    </w:lvl>
    <w:lvl w:ilvl="8" w:tplc="7242D1D8">
      <w:start w:val="1"/>
      <w:numFmt w:val="bullet"/>
      <w:lvlText w:val=""/>
      <w:lvlJc w:val="left"/>
      <w:pPr>
        <w:ind w:left="6480" w:hanging="360"/>
      </w:pPr>
      <w:rPr>
        <w:rFonts w:hint="default" w:ascii="Wingdings" w:hAnsi="Wingdings"/>
      </w:rPr>
    </w:lvl>
  </w:abstractNum>
  <w:abstractNum w:abstractNumId="3" w15:restartNumberingAfterBreak="0">
    <w:nsid w:val="26360C6C"/>
    <w:multiLevelType w:val="hybridMultilevel"/>
    <w:tmpl w:val="919207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D906E5"/>
    <w:multiLevelType w:val="hybridMultilevel"/>
    <w:tmpl w:val="A13E5D84"/>
    <w:lvl w:ilvl="0" w:tplc="049A09C0">
      <w:start w:val="1"/>
      <w:numFmt w:val="bullet"/>
      <w:lvlText w:val=""/>
      <w:lvlJc w:val="left"/>
      <w:pPr>
        <w:ind w:left="720" w:hanging="360"/>
      </w:pPr>
      <w:rPr>
        <w:rFonts w:hint="default" w:ascii="Symbol" w:hAnsi="Symbol"/>
      </w:rPr>
    </w:lvl>
    <w:lvl w:ilvl="1" w:tplc="557842FA">
      <w:start w:val="1"/>
      <w:numFmt w:val="bullet"/>
      <w:lvlText w:val="o"/>
      <w:lvlJc w:val="left"/>
      <w:pPr>
        <w:ind w:left="1440" w:hanging="360"/>
      </w:pPr>
      <w:rPr>
        <w:rFonts w:hint="default" w:ascii="Courier New" w:hAnsi="Courier New"/>
      </w:rPr>
    </w:lvl>
    <w:lvl w:ilvl="2" w:tplc="04208958">
      <w:start w:val="1"/>
      <w:numFmt w:val="bullet"/>
      <w:lvlText w:val=""/>
      <w:lvlJc w:val="left"/>
      <w:pPr>
        <w:ind w:left="2160" w:hanging="360"/>
      </w:pPr>
      <w:rPr>
        <w:rFonts w:hint="default" w:ascii="Wingdings" w:hAnsi="Wingdings"/>
      </w:rPr>
    </w:lvl>
    <w:lvl w:ilvl="3" w:tplc="9364E48E">
      <w:start w:val="1"/>
      <w:numFmt w:val="bullet"/>
      <w:lvlText w:val=""/>
      <w:lvlJc w:val="left"/>
      <w:pPr>
        <w:ind w:left="2880" w:hanging="360"/>
      </w:pPr>
      <w:rPr>
        <w:rFonts w:hint="default" w:ascii="Symbol" w:hAnsi="Symbol"/>
      </w:rPr>
    </w:lvl>
    <w:lvl w:ilvl="4" w:tplc="B9FC8C4A">
      <w:start w:val="1"/>
      <w:numFmt w:val="bullet"/>
      <w:lvlText w:val="o"/>
      <w:lvlJc w:val="left"/>
      <w:pPr>
        <w:ind w:left="3600" w:hanging="360"/>
      </w:pPr>
      <w:rPr>
        <w:rFonts w:hint="default" w:ascii="Courier New" w:hAnsi="Courier New"/>
      </w:rPr>
    </w:lvl>
    <w:lvl w:ilvl="5" w:tplc="60262EDC">
      <w:start w:val="1"/>
      <w:numFmt w:val="bullet"/>
      <w:lvlText w:val=""/>
      <w:lvlJc w:val="left"/>
      <w:pPr>
        <w:ind w:left="4320" w:hanging="360"/>
      </w:pPr>
      <w:rPr>
        <w:rFonts w:hint="default" w:ascii="Wingdings" w:hAnsi="Wingdings"/>
      </w:rPr>
    </w:lvl>
    <w:lvl w:ilvl="6" w:tplc="042A0682">
      <w:start w:val="1"/>
      <w:numFmt w:val="bullet"/>
      <w:lvlText w:val=""/>
      <w:lvlJc w:val="left"/>
      <w:pPr>
        <w:ind w:left="5040" w:hanging="360"/>
      </w:pPr>
      <w:rPr>
        <w:rFonts w:hint="default" w:ascii="Symbol" w:hAnsi="Symbol"/>
      </w:rPr>
    </w:lvl>
    <w:lvl w:ilvl="7" w:tplc="0DEC6064">
      <w:start w:val="1"/>
      <w:numFmt w:val="bullet"/>
      <w:lvlText w:val="o"/>
      <w:lvlJc w:val="left"/>
      <w:pPr>
        <w:ind w:left="5760" w:hanging="360"/>
      </w:pPr>
      <w:rPr>
        <w:rFonts w:hint="default" w:ascii="Courier New" w:hAnsi="Courier New"/>
      </w:rPr>
    </w:lvl>
    <w:lvl w:ilvl="8" w:tplc="764A5C80">
      <w:start w:val="1"/>
      <w:numFmt w:val="bullet"/>
      <w:lvlText w:val=""/>
      <w:lvlJc w:val="left"/>
      <w:pPr>
        <w:ind w:left="6480" w:hanging="360"/>
      </w:pPr>
      <w:rPr>
        <w:rFonts w:hint="default" w:ascii="Wingdings" w:hAnsi="Wingdings"/>
      </w:rPr>
    </w:lvl>
  </w:abstractNum>
  <w:abstractNum w:abstractNumId="5" w15:restartNumberingAfterBreak="0">
    <w:nsid w:val="26FBA606"/>
    <w:multiLevelType w:val="hybridMultilevel"/>
    <w:tmpl w:val="87925CC6"/>
    <w:lvl w:ilvl="0" w:tplc="AF4EE908">
      <w:start w:val="1"/>
      <w:numFmt w:val="bullet"/>
      <w:lvlText w:val=""/>
      <w:lvlJc w:val="left"/>
      <w:pPr>
        <w:ind w:left="720" w:hanging="360"/>
      </w:pPr>
      <w:rPr>
        <w:rFonts w:hint="default" w:ascii="Symbol" w:hAnsi="Symbol"/>
      </w:rPr>
    </w:lvl>
    <w:lvl w:ilvl="1" w:tplc="7FE881C4">
      <w:start w:val="1"/>
      <w:numFmt w:val="bullet"/>
      <w:lvlText w:val="o"/>
      <w:lvlJc w:val="left"/>
      <w:pPr>
        <w:ind w:left="1440" w:hanging="360"/>
      </w:pPr>
      <w:rPr>
        <w:rFonts w:hint="default" w:ascii="Courier New" w:hAnsi="Courier New"/>
      </w:rPr>
    </w:lvl>
    <w:lvl w:ilvl="2" w:tplc="9DF8CE34">
      <w:start w:val="1"/>
      <w:numFmt w:val="bullet"/>
      <w:lvlText w:val=""/>
      <w:lvlJc w:val="left"/>
      <w:pPr>
        <w:ind w:left="2160" w:hanging="360"/>
      </w:pPr>
      <w:rPr>
        <w:rFonts w:hint="default" w:ascii="Wingdings" w:hAnsi="Wingdings"/>
      </w:rPr>
    </w:lvl>
    <w:lvl w:ilvl="3" w:tplc="40B0036E">
      <w:start w:val="1"/>
      <w:numFmt w:val="bullet"/>
      <w:lvlText w:val=""/>
      <w:lvlJc w:val="left"/>
      <w:pPr>
        <w:ind w:left="2880" w:hanging="360"/>
      </w:pPr>
      <w:rPr>
        <w:rFonts w:hint="default" w:ascii="Symbol" w:hAnsi="Symbol"/>
      </w:rPr>
    </w:lvl>
    <w:lvl w:ilvl="4" w:tplc="13F27F5A">
      <w:start w:val="1"/>
      <w:numFmt w:val="bullet"/>
      <w:lvlText w:val="o"/>
      <w:lvlJc w:val="left"/>
      <w:pPr>
        <w:ind w:left="3600" w:hanging="360"/>
      </w:pPr>
      <w:rPr>
        <w:rFonts w:hint="default" w:ascii="Courier New" w:hAnsi="Courier New"/>
      </w:rPr>
    </w:lvl>
    <w:lvl w:ilvl="5" w:tplc="4074FFA2">
      <w:start w:val="1"/>
      <w:numFmt w:val="bullet"/>
      <w:lvlText w:val=""/>
      <w:lvlJc w:val="left"/>
      <w:pPr>
        <w:ind w:left="4320" w:hanging="360"/>
      </w:pPr>
      <w:rPr>
        <w:rFonts w:hint="default" w:ascii="Wingdings" w:hAnsi="Wingdings"/>
      </w:rPr>
    </w:lvl>
    <w:lvl w:ilvl="6" w:tplc="9918B3EE">
      <w:start w:val="1"/>
      <w:numFmt w:val="bullet"/>
      <w:lvlText w:val=""/>
      <w:lvlJc w:val="left"/>
      <w:pPr>
        <w:ind w:left="5040" w:hanging="360"/>
      </w:pPr>
      <w:rPr>
        <w:rFonts w:hint="default" w:ascii="Symbol" w:hAnsi="Symbol"/>
      </w:rPr>
    </w:lvl>
    <w:lvl w:ilvl="7" w:tplc="49940008">
      <w:start w:val="1"/>
      <w:numFmt w:val="bullet"/>
      <w:lvlText w:val="o"/>
      <w:lvlJc w:val="left"/>
      <w:pPr>
        <w:ind w:left="5760" w:hanging="360"/>
      </w:pPr>
      <w:rPr>
        <w:rFonts w:hint="default" w:ascii="Courier New" w:hAnsi="Courier New"/>
      </w:rPr>
    </w:lvl>
    <w:lvl w:ilvl="8" w:tplc="994C779E">
      <w:start w:val="1"/>
      <w:numFmt w:val="bullet"/>
      <w:lvlText w:val=""/>
      <w:lvlJc w:val="left"/>
      <w:pPr>
        <w:ind w:left="6480" w:hanging="360"/>
      </w:pPr>
      <w:rPr>
        <w:rFonts w:hint="default" w:ascii="Wingdings" w:hAnsi="Wingdings"/>
      </w:rPr>
    </w:lvl>
  </w:abstractNum>
  <w:abstractNum w:abstractNumId="6" w15:restartNumberingAfterBreak="0">
    <w:nsid w:val="29B373AF"/>
    <w:multiLevelType w:val="hybridMultilevel"/>
    <w:tmpl w:val="8FCABAEE"/>
    <w:lvl w:ilvl="0" w:tplc="DEC81CD0">
      <w:start w:val="1"/>
      <w:numFmt w:val="bullet"/>
      <w:lvlText w:val=""/>
      <w:lvlJc w:val="left"/>
      <w:pPr>
        <w:ind w:left="720" w:hanging="360"/>
      </w:pPr>
      <w:rPr>
        <w:rFonts w:hint="default" w:ascii="Symbol" w:hAnsi="Symbol"/>
      </w:rPr>
    </w:lvl>
    <w:lvl w:ilvl="1" w:tplc="A136FFE6">
      <w:start w:val="1"/>
      <w:numFmt w:val="bullet"/>
      <w:lvlText w:val="o"/>
      <w:lvlJc w:val="left"/>
      <w:pPr>
        <w:ind w:left="1440" w:hanging="360"/>
      </w:pPr>
      <w:rPr>
        <w:rFonts w:hint="default" w:ascii="Courier New" w:hAnsi="Courier New"/>
      </w:rPr>
    </w:lvl>
    <w:lvl w:ilvl="2" w:tplc="C1E6317A">
      <w:start w:val="1"/>
      <w:numFmt w:val="bullet"/>
      <w:lvlText w:val=""/>
      <w:lvlJc w:val="left"/>
      <w:pPr>
        <w:ind w:left="2160" w:hanging="360"/>
      </w:pPr>
      <w:rPr>
        <w:rFonts w:hint="default" w:ascii="Wingdings" w:hAnsi="Wingdings"/>
      </w:rPr>
    </w:lvl>
    <w:lvl w:ilvl="3" w:tplc="5E72C6B4">
      <w:start w:val="1"/>
      <w:numFmt w:val="bullet"/>
      <w:lvlText w:val=""/>
      <w:lvlJc w:val="left"/>
      <w:pPr>
        <w:ind w:left="2880" w:hanging="360"/>
      </w:pPr>
      <w:rPr>
        <w:rFonts w:hint="default" w:ascii="Symbol" w:hAnsi="Symbol"/>
      </w:rPr>
    </w:lvl>
    <w:lvl w:ilvl="4" w:tplc="7F24F10E">
      <w:start w:val="1"/>
      <w:numFmt w:val="bullet"/>
      <w:lvlText w:val="o"/>
      <w:lvlJc w:val="left"/>
      <w:pPr>
        <w:ind w:left="3600" w:hanging="360"/>
      </w:pPr>
      <w:rPr>
        <w:rFonts w:hint="default" w:ascii="Courier New" w:hAnsi="Courier New"/>
      </w:rPr>
    </w:lvl>
    <w:lvl w:ilvl="5" w:tplc="45E4AF90">
      <w:start w:val="1"/>
      <w:numFmt w:val="bullet"/>
      <w:lvlText w:val=""/>
      <w:lvlJc w:val="left"/>
      <w:pPr>
        <w:ind w:left="4320" w:hanging="360"/>
      </w:pPr>
      <w:rPr>
        <w:rFonts w:hint="default" w:ascii="Wingdings" w:hAnsi="Wingdings"/>
      </w:rPr>
    </w:lvl>
    <w:lvl w:ilvl="6" w:tplc="C7A45598">
      <w:start w:val="1"/>
      <w:numFmt w:val="bullet"/>
      <w:lvlText w:val=""/>
      <w:lvlJc w:val="left"/>
      <w:pPr>
        <w:ind w:left="5040" w:hanging="360"/>
      </w:pPr>
      <w:rPr>
        <w:rFonts w:hint="default" w:ascii="Symbol" w:hAnsi="Symbol"/>
      </w:rPr>
    </w:lvl>
    <w:lvl w:ilvl="7" w:tplc="FE7A2B8E">
      <w:start w:val="1"/>
      <w:numFmt w:val="bullet"/>
      <w:lvlText w:val="o"/>
      <w:lvlJc w:val="left"/>
      <w:pPr>
        <w:ind w:left="5760" w:hanging="360"/>
      </w:pPr>
      <w:rPr>
        <w:rFonts w:hint="default" w:ascii="Courier New" w:hAnsi="Courier New"/>
      </w:rPr>
    </w:lvl>
    <w:lvl w:ilvl="8" w:tplc="40D45C90">
      <w:start w:val="1"/>
      <w:numFmt w:val="bullet"/>
      <w:lvlText w:val=""/>
      <w:lvlJc w:val="left"/>
      <w:pPr>
        <w:ind w:left="6480" w:hanging="360"/>
      </w:pPr>
      <w:rPr>
        <w:rFonts w:hint="default" w:ascii="Wingdings" w:hAnsi="Wingdings"/>
      </w:rPr>
    </w:lvl>
  </w:abstractNum>
  <w:abstractNum w:abstractNumId="7" w15:restartNumberingAfterBreak="0">
    <w:nsid w:val="29EDF461"/>
    <w:multiLevelType w:val="hybridMultilevel"/>
    <w:tmpl w:val="7D8AB732"/>
    <w:lvl w:ilvl="0" w:tplc="80B65AAA">
      <w:start w:val="1"/>
      <w:numFmt w:val="decimal"/>
      <w:lvlText w:val="%1."/>
      <w:lvlJc w:val="left"/>
      <w:pPr>
        <w:ind w:left="720" w:hanging="360"/>
      </w:pPr>
    </w:lvl>
    <w:lvl w:ilvl="1" w:tplc="C0C2459E">
      <w:start w:val="1"/>
      <w:numFmt w:val="lowerLetter"/>
      <w:lvlText w:val="%2."/>
      <w:lvlJc w:val="left"/>
      <w:pPr>
        <w:ind w:left="1440" w:hanging="360"/>
      </w:pPr>
    </w:lvl>
    <w:lvl w:ilvl="2" w:tplc="20945406">
      <w:start w:val="1"/>
      <w:numFmt w:val="lowerRoman"/>
      <w:lvlText w:val="%3."/>
      <w:lvlJc w:val="right"/>
      <w:pPr>
        <w:ind w:left="2160" w:hanging="180"/>
      </w:pPr>
    </w:lvl>
    <w:lvl w:ilvl="3" w:tplc="C62E7600">
      <w:start w:val="1"/>
      <w:numFmt w:val="decimal"/>
      <w:lvlText w:val="%4."/>
      <w:lvlJc w:val="left"/>
      <w:pPr>
        <w:ind w:left="2880" w:hanging="360"/>
      </w:pPr>
    </w:lvl>
    <w:lvl w:ilvl="4" w:tplc="5590E54E">
      <w:start w:val="1"/>
      <w:numFmt w:val="lowerLetter"/>
      <w:lvlText w:val="%5."/>
      <w:lvlJc w:val="left"/>
      <w:pPr>
        <w:ind w:left="3600" w:hanging="360"/>
      </w:pPr>
    </w:lvl>
    <w:lvl w:ilvl="5" w:tplc="86587CFC">
      <w:start w:val="1"/>
      <w:numFmt w:val="lowerRoman"/>
      <w:lvlText w:val="%6."/>
      <w:lvlJc w:val="right"/>
      <w:pPr>
        <w:ind w:left="4320" w:hanging="180"/>
      </w:pPr>
    </w:lvl>
    <w:lvl w:ilvl="6" w:tplc="542A4EA8">
      <w:start w:val="1"/>
      <w:numFmt w:val="decimal"/>
      <w:lvlText w:val="%7."/>
      <w:lvlJc w:val="left"/>
      <w:pPr>
        <w:ind w:left="5040" w:hanging="360"/>
      </w:pPr>
    </w:lvl>
    <w:lvl w:ilvl="7" w:tplc="F94432A6">
      <w:start w:val="1"/>
      <w:numFmt w:val="lowerLetter"/>
      <w:lvlText w:val="%8."/>
      <w:lvlJc w:val="left"/>
      <w:pPr>
        <w:ind w:left="5760" w:hanging="360"/>
      </w:pPr>
    </w:lvl>
    <w:lvl w:ilvl="8" w:tplc="80BE7BFC">
      <w:start w:val="1"/>
      <w:numFmt w:val="lowerRoman"/>
      <w:lvlText w:val="%9."/>
      <w:lvlJc w:val="right"/>
      <w:pPr>
        <w:ind w:left="6480" w:hanging="180"/>
      </w:pPr>
    </w:lvl>
  </w:abstractNum>
  <w:abstractNum w:abstractNumId="8"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10C7C1"/>
    <w:multiLevelType w:val="hybridMultilevel"/>
    <w:tmpl w:val="5AE8F64A"/>
    <w:lvl w:ilvl="0" w:tplc="176E5A5C">
      <w:start w:val="1"/>
      <w:numFmt w:val="bullet"/>
      <w:lvlText w:val=""/>
      <w:lvlJc w:val="left"/>
      <w:pPr>
        <w:ind w:left="720" w:hanging="360"/>
      </w:pPr>
      <w:rPr>
        <w:rFonts w:hint="default" w:ascii="Symbol" w:hAnsi="Symbol"/>
      </w:rPr>
    </w:lvl>
    <w:lvl w:ilvl="1" w:tplc="E7D47760">
      <w:start w:val="1"/>
      <w:numFmt w:val="bullet"/>
      <w:lvlText w:val="o"/>
      <w:lvlJc w:val="left"/>
      <w:pPr>
        <w:ind w:left="1440" w:hanging="360"/>
      </w:pPr>
      <w:rPr>
        <w:rFonts w:hint="default" w:ascii="Courier New" w:hAnsi="Courier New"/>
      </w:rPr>
    </w:lvl>
    <w:lvl w:ilvl="2" w:tplc="26945DE8">
      <w:start w:val="1"/>
      <w:numFmt w:val="bullet"/>
      <w:lvlText w:val=""/>
      <w:lvlJc w:val="left"/>
      <w:pPr>
        <w:ind w:left="2160" w:hanging="360"/>
      </w:pPr>
      <w:rPr>
        <w:rFonts w:hint="default" w:ascii="Wingdings" w:hAnsi="Wingdings"/>
      </w:rPr>
    </w:lvl>
    <w:lvl w:ilvl="3" w:tplc="E3E0CA30">
      <w:start w:val="1"/>
      <w:numFmt w:val="bullet"/>
      <w:lvlText w:val=""/>
      <w:lvlJc w:val="left"/>
      <w:pPr>
        <w:ind w:left="2880" w:hanging="360"/>
      </w:pPr>
      <w:rPr>
        <w:rFonts w:hint="default" w:ascii="Symbol" w:hAnsi="Symbol"/>
      </w:rPr>
    </w:lvl>
    <w:lvl w:ilvl="4" w:tplc="40DCC0DE">
      <w:start w:val="1"/>
      <w:numFmt w:val="bullet"/>
      <w:lvlText w:val="o"/>
      <w:lvlJc w:val="left"/>
      <w:pPr>
        <w:ind w:left="3600" w:hanging="360"/>
      </w:pPr>
      <w:rPr>
        <w:rFonts w:hint="default" w:ascii="Courier New" w:hAnsi="Courier New"/>
      </w:rPr>
    </w:lvl>
    <w:lvl w:ilvl="5" w:tplc="B73CFA50">
      <w:start w:val="1"/>
      <w:numFmt w:val="bullet"/>
      <w:lvlText w:val=""/>
      <w:lvlJc w:val="left"/>
      <w:pPr>
        <w:ind w:left="4320" w:hanging="360"/>
      </w:pPr>
      <w:rPr>
        <w:rFonts w:hint="default" w:ascii="Wingdings" w:hAnsi="Wingdings"/>
      </w:rPr>
    </w:lvl>
    <w:lvl w:ilvl="6" w:tplc="8446FB94">
      <w:start w:val="1"/>
      <w:numFmt w:val="bullet"/>
      <w:lvlText w:val=""/>
      <w:lvlJc w:val="left"/>
      <w:pPr>
        <w:ind w:left="5040" w:hanging="360"/>
      </w:pPr>
      <w:rPr>
        <w:rFonts w:hint="default" w:ascii="Symbol" w:hAnsi="Symbol"/>
      </w:rPr>
    </w:lvl>
    <w:lvl w:ilvl="7" w:tplc="F4F4C2DC">
      <w:start w:val="1"/>
      <w:numFmt w:val="bullet"/>
      <w:lvlText w:val="o"/>
      <w:lvlJc w:val="left"/>
      <w:pPr>
        <w:ind w:left="5760" w:hanging="360"/>
      </w:pPr>
      <w:rPr>
        <w:rFonts w:hint="default" w:ascii="Courier New" w:hAnsi="Courier New"/>
      </w:rPr>
    </w:lvl>
    <w:lvl w:ilvl="8" w:tplc="12464E8C">
      <w:start w:val="1"/>
      <w:numFmt w:val="bullet"/>
      <w:lvlText w:val=""/>
      <w:lvlJc w:val="left"/>
      <w:pPr>
        <w:ind w:left="6480" w:hanging="360"/>
      </w:pPr>
      <w:rPr>
        <w:rFonts w:hint="default" w:ascii="Wingdings" w:hAnsi="Wingdings"/>
      </w:rPr>
    </w:lvl>
  </w:abstractNum>
  <w:abstractNum w:abstractNumId="11" w15:restartNumberingAfterBreak="0">
    <w:nsid w:val="33115BF4"/>
    <w:multiLevelType w:val="hybridMultilevel"/>
    <w:tmpl w:val="A6D000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6A523E"/>
    <w:multiLevelType w:val="hybridMultilevel"/>
    <w:tmpl w:val="943C629A"/>
    <w:lvl w:ilvl="0" w:tplc="2F36760A">
      <w:start w:val="1"/>
      <w:numFmt w:val="bullet"/>
      <w:lvlText w:val=""/>
      <w:lvlJc w:val="left"/>
      <w:pPr>
        <w:ind w:left="720" w:hanging="360"/>
      </w:pPr>
      <w:rPr>
        <w:rFonts w:hint="default" w:ascii="Symbol" w:hAnsi="Symbol"/>
      </w:rPr>
    </w:lvl>
    <w:lvl w:ilvl="1" w:tplc="DD2A3B1C">
      <w:start w:val="1"/>
      <w:numFmt w:val="bullet"/>
      <w:lvlText w:val="o"/>
      <w:lvlJc w:val="left"/>
      <w:pPr>
        <w:ind w:left="1440" w:hanging="360"/>
      </w:pPr>
      <w:rPr>
        <w:rFonts w:hint="default" w:ascii="Courier New" w:hAnsi="Courier New"/>
      </w:rPr>
    </w:lvl>
    <w:lvl w:ilvl="2" w:tplc="164CA1C2">
      <w:start w:val="1"/>
      <w:numFmt w:val="bullet"/>
      <w:lvlText w:val=""/>
      <w:lvlJc w:val="left"/>
      <w:pPr>
        <w:ind w:left="2160" w:hanging="360"/>
      </w:pPr>
      <w:rPr>
        <w:rFonts w:hint="default" w:ascii="Wingdings" w:hAnsi="Wingdings"/>
      </w:rPr>
    </w:lvl>
    <w:lvl w:ilvl="3" w:tplc="019E543C">
      <w:start w:val="1"/>
      <w:numFmt w:val="bullet"/>
      <w:lvlText w:val=""/>
      <w:lvlJc w:val="left"/>
      <w:pPr>
        <w:ind w:left="2880" w:hanging="360"/>
      </w:pPr>
      <w:rPr>
        <w:rFonts w:hint="default" w:ascii="Symbol" w:hAnsi="Symbol"/>
      </w:rPr>
    </w:lvl>
    <w:lvl w:ilvl="4" w:tplc="E95E3ECC">
      <w:start w:val="1"/>
      <w:numFmt w:val="bullet"/>
      <w:lvlText w:val="o"/>
      <w:lvlJc w:val="left"/>
      <w:pPr>
        <w:ind w:left="3600" w:hanging="360"/>
      </w:pPr>
      <w:rPr>
        <w:rFonts w:hint="default" w:ascii="Courier New" w:hAnsi="Courier New"/>
      </w:rPr>
    </w:lvl>
    <w:lvl w:ilvl="5" w:tplc="6DBC50B0">
      <w:start w:val="1"/>
      <w:numFmt w:val="bullet"/>
      <w:lvlText w:val=""/>
      <w:lvlJc w:val="left"/>
      <w:pPr>
        <w:ind w:left="4320" w:hanging="360"/>
      </w:pPr>
      <w:rPr>
        <w:rFonts w:hint="default" w:ascii="Wingdings" w:hAnsi="Wingdings"/>
      </w:rPr>
    </w:lvl>
    <w:lvl w:ilvl="6" w:tplc="F6D27DE8">
      <w:start w:val="1"/>
      <w:numFmt w:val="bullet"/>
      <w:lvlText w:val=""/>
      <w:lvlJc w:val="left"/>
      <w:pPr>
        <w:ind w:left="5040" w:hanging="360"/>
      </w:pPr>
      <w:rPr>
        <w:rFonts w:hint="default" w:ascii="Symbol" w:hAnsi="Symbol"/>
      </w:rPr>
    </w:lvl>
    <w:lvl w:ilvl="7" w:tplc="9E464F5C">
      <w:start w:val="1"/>
      <w:numFmt w:val="bullet"/>
      <w:lvlText w:val="o"/>
      <w:lvlJc w:val="left"/>
      <w:pPr>
        <w:ind w:left="5760" w:hanging="360"/>
      </w:pPr>
      <w:rPr>
        <w:rFonts w:hint="default" w:ascii="Courier New" w:hAnsi="Courier New"/>
      </w:rPr>
    </w:lvl>
    <w:lvl w:ilvl="8" w:tplc="F3AA7690">
      <w:start w:val="1"/>
      <w:numFmt w:val="bullet"/>
      <w:lvlText w:val=""/>
      <w:lvlJc w:val="left"/>
      <w:pPr>
        <w:ind w:left="6480" w:hanging="360"/>
      </w:pPr>
      <w:rPr>
        <w:rFonts w:hint="default" w:ascii="Wingdings" w:hAnsi="Wingdings"/>
      </w:rPr>
    </w:lvl>
  </w:abstractNum>
  <w:abstractNum w:abstractNumId="13" w15:restartNumberingAfterBreak="0">
    <w:nsid w:val="36246596"/>
    <w:multiLevelType w:val="hybridMultilevel"/>
    <w:tmpl w:val="31666FE4"/>
    <w:lvl w:ilvl="0" w:tplc="E8882A74">
      <w:start w:val="1"/>
      <w:numFmt w:val="bullet"/>
      <w:lvlText w:val=""/>
      <w:lvlJc w:val="left"/>
      <w:pPr>
        <w:ind w:left="720" w:hanging="360"/>
      </w:pPr>
      <w:rPr>
        <w:rFonts w:hint="default" w:ascii="Symbol" w:hAnsi="Symbol"/>
      </w:rPr>
    </w:lvl>
    <w:lvl w:ilvl="1" w:tplc="0E0EAFF0">
      <w:start w:val="1"/>
      <w:numFmt w:val="bullet"/>
      <w:lvlText w:val="o"/>
      <w:lvlJc w:val="left"/>
      <w:pPr>
        <w:ind w:left="1440" w:hanging="360"/>
      </w:pPr>
      <w:rPr>
        <w:rFonts w:hint="default" w:ascii="Courier New" w:hAnsi="Courier New"/>
      </w:rPr>
    </w:lvl>
    <w:lvl w:ilvl="2" w:tplc="3D5C56A4">
      <w:start w:val="1"/>
      <w:numFmt w:val="bullet"/>
      <w:lvlText w:val=""/>
      <w:lvlJc w:val="left"/>
      <w:pPr>
        <w:ind w:left="2160" w:hanging="360"/>
      </w:pPr>
      <w:rPr>
        <w:rFonts w:hint="default" w:ascii="Wingdings" w:hAnsi="Wingdings"/>
      </w:rPr>
    </w:lvl>
    <w:lvl w:ilvl="3" w:tplc="23CA49E4">
      <w:start w:val="1"/>
      <w:numFmt w:val="bullet"/>
      <w:lvlText w:val=""/>
      <w:lvlJc w:val="left"/>
      <w:pPr>
        <w:ind w:left="2880" w:hanging="360"/>
      </w:pPr>
      <w:rPr>
        <w:rFonts w:hint="default" w:ascii="Symbol" w:hAnsi="Symbol"/>
      </w:rPr>
    </w:lvl>
    <w:lvl w:ilvl="4" w:tplc="2F343AEE">
      <w:start w:val="1"/>
      <w:numFmt w:val="bullet"/>
      <w:lvlText w:val="o"/>
      <w:lvlJc w:val="left"/>
      <w:pPr>
        <w:ind w:left="3600" w:hanging="360"/>
      </w:pPr>
      <w:rPr>
        <w:rFonts w:hint="default" w:ascii="Courier New" w:hAnsi="Courier New"/>
      </w:rPr>
    </w:lvl>
    <w:lvl w:ilvl="5" w:tplc="0F78EFA2">
      <w:start w:val="1"/>
      <w:numFmt w:val="bullet"/>
      <w:lvlText w:val=""/>
      <w:lvlJc w:val="left"/>
      <w:pPr>
        <w:ind w:left="4320" w:hanging="360"/>
      </w:pPr>
      <w:rPr>
        <w:rFonts w:hint="default" w:ascii="Wingdings" w:hAnsi="Wingdings"/>
      </w:rPr>
    </w:lvl>
    <w:lvl w:ilvl="6" w:tplc="AF6AEC4C">
      <w:start w:val="1"/>
      <w:numFmt w:val="bullet"/>
      <w:lvlText w:val=""/>
      <w:lvlJc w:val="left"/>
      <w:pPr>
        <w:ind w:left="5040" w:hanging="360"/>
      </w:pPr>
      <w:rPr>
        <w:rFonts w:hint="default" w:ascii="Symbol" w:hAnsi="Symbol"/>
      </w:rPr>
    </w:lvl>
    <w:lvl w:ilvl="7" w:tplc="C69031DA">
      <w:start w:val="1"/>
      <w:numFmt w:val="bullet"/>
      <w:lvlText w:val="o"/>
      <w:lvlJc w:val="left"/>
      <w:pPr>
        <w:ind w:left="5760" w:hanging="360"/>
      </w:pPr>
      <w:rPr>
        <w:rFonts w:hint="default" w:ascii="Courier New" w:hAnsi="Courier New"/>
      </w:rPr>
    </w:lvl>
    <w:lvl w:ilvl="8" w:tplc="C1C2A33E">
      <w:start w:val="1"/>
      <w:numFmt w:val="bullet"/>
      <w:lvlText w:val=""/>
      <w:lvlJc w:val="left"/>
      <w:pPr>
        <w:ind w:left="6480" w:hanging="360"/>
      </w:pPr>
      <w:rPr>
        <w:rFonts w:hint="default" w:ascii="Wingdings" w:hAnsi="Wingdings"/>
      </w:rPr>
    </w:lvl>
  </w:abstractNum>
  <w:abstractNum w:abstractNumId="14"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262F4F"/>
    <w:multiLevelType w:val="multilevel"/>
    <w:tmpl w:val="6CEE81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AFD49F0"/>
    <w:multiLevelType w:val="multilevel"/>
    <w:tmpl w:val="722ECF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B248241"/>
    <w:multiLevelType w:val="hybridMultilevel"/>
    <w:tmpl w:val="D9CE70F8"/>
    <w:lvl w:ilvl="0" w:tplc="74C2A5F2">
      <w:start w:val="1"/>
      <w:numFmt w:val="bullet"/>
      <w:lvlText w:val=""/>
      <w:lvlJc w:val="left"/>
      <w:pPr>
        <w:ind w:left="720" w:hanging="360"/>
      </w:pPr>
      <w:rPr>
        <w:rFonts w:hint="default" w:ascii="Symbol" w:hAnsi="Symbol"/>
      </w:rPr>
    </w:lvl>
    <w:lvl w:ilvl="1" w:tplc="CF8EFCD2">
      <w:start w:val="1"/>
      <w:numFmt w:val="bullet"/>
      <w:lvlText w:val="o"/>
      <w:lvlJc w:val="left"/>
      <w:pPr>
        <w:ind w:left="1440" w:hanging="360"/>
      </w:pPr>
      <w:rPr>
        <w:rFonts w:hint="default" w:ascii="Courier New" w:hAnsi="Courier New"/>
      </w:rPr>
    </w:lvl>
    <w:lvl w:ilvl="2" w:tplc="C5BC4254">
      <w:start w:val="1"/>
      <w:numFmt w:val="bullet"/>
      <w:lvlText w:val=""/>
      <w:lvlJc w:val="left"/>
      <w:pPr>
        <w:ind w:left="2160" w:hanging="360"/>
      </w:pPr>
      <w:rPr>
        <w:rFonts w:hint="default" w:ascii="Wingdings" w:hAnsi="Wingdings"/>
      </w:rPr>
    </w:lvl>
    <w:lvl w:ilvl="3" w:tplc="EBD4AA48">
      <w:start w:val="1"/>
      <w:numFmt w:val="bullet"/>
      <w:lvlText w:val=""/>
      <w:lvlJc w:val="left"/>
      <w:pPr>
        <w:ind w:left="2880" w:hanging="360"/>
      </w:pPr>
      <w:rPr>
        <w:rFonts w:hint="default" w:ascii="Symbol" w:hAnsi="Symbol"/>
      </w:rPr>
    </w:lvl>
    <w:lvl w:ilvl="4" w:tplc="36C6975C">
      <w:start w:val="1"/>
      <w:numFmt w:val="bullet"/>
      <w:lvlText w:val="o"/>
      <w:lvlJc w:val="left"/>
      <w:pPr>
        <w:ind w:left="3600" w:hanging="360"/>
      </w:pPr>
      <w:rPr>
        <w:rFonts w:hint="default" w:ascii="Courier New" w:hAnsi="Courier New"/>
      </w:rPr>
    </w:lvl>
    <w:lvl w:ilvl="5" w:tplc="1B4445DE">
      <w:start w:val="1"/>
      <w:numFmt w:val="bullet"/>
      <w:lvlText w:val=""/>
      <w:lvlJc w:val="left"/>
      <w:pPr>
        <w:ind w:left="4320" w:hanging="360"/>
      </w:pPr>
      <w:rPr>
        <w:rFonts w:hint="default" w:ascii="Wingdings" w:hAnsi="Wingdings"/>
      </w:rPr>
    </w:lvl>
    <w:lvl w:ilvl="6" w:tplc="D2F6A960">
      <w:start w:val="1"/>
      <w:numFmt w:val="bullet"/>
      <w:lvlText w:val=""/>
      <w:lvlJc w:val="left"/>
      <w:pPr>
        <w:ind w:left="5040" w:hanging="360"/>
      </w:pPr>
      <w:rPr>
        <w:rFonts w:hint="default" w:ascii="Symbol" w:hAnsi="Symbol"/>
      </w:rPr>
    </w:lvl>
    <w:lvl w:ilvl="7" w:tplc="5AA4D294">
      <w:start w:val="1"/>
      <w:numFmt w:val="bullet"/>
      <w:lvlText w:val="o"/>
      <w:lvlJc w:val="left"/>
      <w:pPr>
        <w:ind w:left="5760" w:hanging="360"/>
      </w:pPr>
      <w:rPr>
        <w:rFonts w:hint="default" w:ascii="Courier New" w:hAnsi="Courier New"/>
      </w:rPr>
    </w:lvl>
    <w:lvl w:ilvl="8" w:tplc="045EEA22">
      <w:start w:val="1"/>
      <w:numFmt w:val="bullet"/>
      <w:lvlText w:val=""/>
      <w:lvlJc w:val="left"/>
      <w:pPr>
        <w:ind w:left="6480" w:hanging="360"/>
      </w:pPr>
      <w:rPr>
        <w:rFonts w:hint="default" w:ascii="Wingdings" w:hAnsi="Wingdings"/>
      </w:rPr>
    </w:lvl>
  </w:abstractNum>
  <w:abstractNum w:abstractNumId="18" w15:restartNumberingAfterBreak="0">
    <w:nsid w:val="46AFB2DE"/>
    <w:multiLevelType w:val="hybridMultilevel"/>
    <w:tmpl w:val="764E1764"/>
    <w:lvl w:ilvl="0" w:tplc="CE3AFE56">
      <w:start w:val="1"/>
      <w:numFmt w:val="bullet"/>
      <w:lvlText w:val=""/>
      <w:lvlJc w:val="left"/>
      <w:pPr>
        <w:ind w:left="720" w:hanging="360"/>
      </w:pPr>
      <w:rPr>
        <w:rFonts w:hint="default" w:ascii="Symbol" w:hAnsi="Symbol"/>
      </w:rPr>
    </w:lvl>
    <w:lvl w:ilvl="1" w:tplc="EE8CFC74">
      <w:start w:val="1"/>
      <w:numFmt w:val="bullet"/>
      <w:lvlText w:val="o"/>
      <w:lvlJc w:val="left"/>
      <w:pPr>
        <w:ind w:left="1440" w:hanging="360"/>
      </w:pPr>
      <w:rPr>
        <w:rFonts w:hint="default" w:ascii="Courier New" w:hAnsi="Courier New"/>
      </w:rPr>
    </w:lvl>
    <w:lvl w:ilvl="2" w:tplc="765C3982">
      <w:start w:val="1"/>
      <w:numFmt w:val="bullet"/>
      <w:lvlText w:val=""/>
      <w:lvlJc w:val="left"/>
      <w:pPr>
        <w:ind w:left="2160" w:hanging="360"/>
      </w:pPr>
      <w:rPr>
        <w:rFonts w:hint="default" w:ascii="Wingdings" w:hAnsi="Wingdings"/>
      </w:rPr>
    </w:lvl>
    <w:lvl w:ilvl="3" w:tplc="BB424904">
      <w:start w:val="1"/>
      <w:numFmt w:val="bullet"/>
      <w:lvlText w:val=""/>
      <w:lvlJc w:val="left"/>
      <w:pPr>
        <w:ind w:left="2880" w:hanging="360"/>
      </w:pPr>
      <w:rPr>
        <w:rFonts w:hint="default" w:ascii="Symbol" w:hAnsi="Symbol"/>
      </w:rPr>
    </w:lvl>
    <w:lvl w:ilvl="4" w:tplc="7B40C4F8">
      <w:start w:val="1"/>
      <w:numFmt w:val="bullet"/>
      <w:lvlText w:val="o"/>
      <w:lvlJc w:val="left"/>
      <w:pPr>
        <w:ind w:left="3600" w:hanging="360"/>
      </w:pPr>
      <w:rPr>
        <w:rFonts w:hint="default" w:ascii="Courier New" w:hAnsi="Courier New"/>
      </w:rPr>
    </w:lvl>
    <w:lvl w:ilvl="5" w:tplc="073A90C0">
      <w:start w:val="1"/>
      <w:numFmt w:val="bullet"/>
      <w:lvlText w:val=""/>
      <w:lvlJc w:val="left"/>
      <w:pPr>
        <w:ind w:left="4320" w:hanging="360"/>
      </w:pPr>
      <w:rPr>
        <w:rFonts w:hint="default" w:ascii="Wingdings" w:hAnsi="Wingdings"/>
      </w:rPr>
    </w:lvl>
    <w:lvl w:ilvl="6" w:tplc="BE86D612">
      <w:start w:val="1"/>
      <w:numFmt w:val="bullet"/>
      <w:lvlText w:val=""/>
      <w:lvlJc w:val="left"/>
      <w:pPr>
        <w:ind w:left="5040" w:hanging="360"/>
      </w:pPr>
      <w:rPr>
        <w:rFonts w:hint="default" w:ascii="Symbol" w:hAnsi="Symbol"/>
      </w:rPr>
    </w:lvl>
    <w:lvl w:ilvl="7" w:tplc="0CB0FA90">
      <w:start w:val="1"/>
      <w:numFmt w:val="bullet"/>
      <w:lvlText w:val="o"/>
      <w:lvlJc w:val="left"/>
      <w:pPr>
        <w:ind w:left="5760" w:hanging="360"/>
      </w:pPr>
      <w:rPr>
        <w:rFonts w:hint="default" w:ascii="Courier New" w:hAnsi="Courier New"/>
      </w:rPr>
    </w:lvl>
    <w:lvl w:ilvl="8" w:tplc="F07A077A">
      <w:start w:val="1"/>
      <w:numFmt w:val="bullet"/>
      <w:lvlText w:val=""/>
      <w:lvlJc w:val="left"/>
      <w:pPr>
        <w:ind w:left="6480" w:hanging="360"/>
      </w:pPr>
      <w:rPr>
        <w:rFonts w:hint="default" w:ascii="Wingdings" w:hAnsi="Wingdings"/>
      </w:rPr>
    </w:lvl>
  </w:abstractNum>
  <w:abstractNum w:abstractNumId="19" w15:restartNumberingAfterBreak="0">
    <w:nsid w:val="47A9539F"/>
    <w:multiLevelType w:val="hybridMultilevel"/>
    <w:tmpl w:val="B464D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D6C31F"/>
    <w:multiLevelType w:val="hybridMultilevel"/>
    <w:tmpl w:val="5EB0229C"/>
    <w:lvl w:ilvl="0" w:tplc="1A547EB6">
      <w:start w:val="1"/>
      <w:numFmt w:val="bullet"/>
      <w:lvlText w:val=""/>
      <w:lvlJc w:val="left"/>
      <w:pPr>
        <w:ind w:left="720" w:hanging="360"/>
      </w:pPr>
      <w:rPr>
        <w:rFonts w:hint="default" w:ascii="Symbol" w:hAnsi="Symbol"/>
      </w:rPr>
    </w:lvl>
    <w:lvl w:ilvl="1" w:tplc="8D28D612">
      <w:start w:val="1"/>
      <w:numFmt w:val="bullet"/>
      <w:lvlText w:val="o"/>
      <w:lvlJc w:val="left"/>
      <w:pPr>
        <w:ind w:left="1440" w:hanging="360"/>
      </w:pPr>
      <w:rPr>
        <w:rFonts w:hint="default" w:ascii="Courier New" w:hAnsi="Courier New"/>
      </w:rPr>
    </w:lvl>
    <w:lvl w:ilvl="2" w:tplc="248ED8A4">
      <w:start w:val="1"/>
      <w:numFmt w:val="bullet"/>
      <w:lvlText w:val=""/>
      <w:lvlJc w:val="left"/>
      <w:pPr>
        <w:ind w:left="2160" w:hanging="360"/>
      </w:pPr>
      <w:rPr>
        <w:rFonts w:hint="default" w:ascii="Wingdings" w:hAnsi="Wingdings"/>
      </w:rPr>
    </w:lvl>
    <w:lvl w:ilvl="3" w:tplc="905237C8">
      <w:start w:val="1"/>
      <w:numFmt w:val="bullet"/>
      <w:lvlText w:val=""/>
      <w:lvlJc w:val="left"/>
      <w:pPr>
        <w:ind w:left="2880" w:hanging="360"/>
      </w:pPr>
      <w:rPr>
        <w:rFonts w:hint="default" w:ascii="Symbol" w:hAnsi="Symbol"/>
      </w:rPr>
    </w:lvl>
    <w:lvl w:ilvl="4" w:tplc="78F6FBA8">
      <w:start w:val="1"/>
      <w:numFmt w:val="bullet"/>
      <w:lvlText w:val="o"/>
      <w:lvlJc w:val="left"/>
      <w:pPr>
        <w:ind w:left="3600" w:hanging="360"/>
      </w:pPr>
      <w:rPr>
        <w:rFonts w:hint="default" w:ascii="Courier New" w:hAnsi="Courier New"/>
      </w:rPr>
    </w:lvl>
    <w:lvl w:ilvl="5" w:tplc="1BB8A398">
      <w:start w:val="1"/>
      <w:numFmt w:val="bullet"/>
      <w:lvlText w:val=""/>
      <w:lvlJc w:val="left"/>
      <w:pPr>
        <w:ind w:left="4320" w:hanging="360"/>
      </w:pPr>
      <w:rPr>
        <w:rFonts w:hint="default" w:ascii="Wingdings" w:hAnsi="Wingdings"/>
      </w:rPr>
    </w:lvl>
    <w:lvl w:ilvl="6" w:tplc="6BBA3A48">
      <w:start w:val="1"/>
      <w:numFmt w:val="bullet"/>
      <w:lvlText w:val=""/>
      <w:lvlJc w:val="left"/>
      <w:pPr>
        <w:ind w:left="5040" w:hanging="360"/>
      </w:pPr>
      <w:rPr>
        <w:rFonts w:hint="default" w:ascii="Symbol" w:hAnsi="Symbol"/>
      </w:rPr>
    </w:lvl>
    <w:lvl w:ilvl="7" w:tplc="584E381A">
      <w:start w:val="1"/>
      <w:numFmt w:val="bullet"/>
      <w:lvlText w:val="o"/>
      <w:lvlJc w:val="left"/>
      <w:pPr>
        <w:ind w:left="5760" w:hanging="360"/>
      </w:pPr>
      <w:rPr>
        <w:rFonts w:hint="default" w:ascii="Courier New" w:hAnsi="Courier New"/>
      </w:rPr>
    </w:lvl>
    <w:lvl w:ilvl="8" w:tplc="A900CDE4">
      <w:start w:val="1"/>
      <w:numFmt w:val="bullet"/>
      <w:lvlText w:val=""/>
      <w:lvlJc w:val="left"/>
      <w:pPr>
        <w:ind w:left="6480" w:hanging="360"/>
      </w:pPr>
      <w:rPr>
        <w:rFonts w:hint="default" w:ascii="Wingdings" w:hAnsi="Wingdings"/>
      </w:rPr>
    </w:lvl>
  </w:abstractNum>
  <w:abstractNum w:abstractNumId="21" w15:restartNumberingAfterBreak="0">
    <w:nsid w:val="490348C3"/>
    <w:multiLevelType w:val="hybridMultilevel"/>
    <w:tmpl w:val="95E62C74"/>
    <w:lvl w:ilvl="0" w:tplc="E774FB62">
      <w:start w:val="1"/>
      <w:numFmt w:val="bullet"/>
      <w:lvlText w:val=""/>
      <w:lvlJc w:val="left"/>
      <w:pPr>
        <w:ind w:left="720" w:hanging="360"/>
      </w:pPr>
      <w:rPr>
        <w:rFonts w:hint="default" w:ascii="Symbol" w:hAnsi="Symbol"/>
      </w:rPr>
    </w:lvl>
    <w:lvl w:ilvl="1" w:tplc="8E389BB6">
      <w:start w:val="1"/>
      <w:numFmt w:val="bullet"/>
      <w:lvlText w:val="o"/>
      <w:lvlJc w:val="left"/>
      <w:pPr>
        <w:ind w:left="1440" w:hanging="360"/>
      </w:pPr>
      <w:rPr>
        <w:rFonts w:hint="default" w:ascii="Courier New" w:hAnsi="Courier New"/>
      </w:rPr>
    </w:lvl>
    <w:lvl w:ilvl="2" w:tplc="1D3A8B32">
      <w:start w:val="1"/>
      <w:numFmt w:val="bullet"/>
      <w:lvlText w:val=""/>
      <w:lvlJc w:val="left"/>
      <w:pPr>
        <w:ind w:left="2160" w:hanging="360"/>
      </w:pPr>
      <w:rPr>
        <w:rFonts w:hint="default" w:ascii="Wingdings" w:hAnsi="Wingdings"/>
      </w:rPr>
    </w:lvl>
    <w:lvl w:ilvl="3" w:tplc="9B5EFF38">
      <w:start w:val="1"/>
      <w:numFmt w:val="bullet"/>
      <w:lvlText w:val=""/>
      <w:lvlJc w:val="left"/>
      <w:pPr>
        <w:ind w:left="2880" w:hanging="360"/>
      </w:pPr>
      <w:rPr>
        <w:rFonts w:hint="default" w:ascii="Symbol" w:hAnsi="Symbol"/>
      </w:rPr>
    </w:lvl>
    <w:lvl w:ilvl="4" w:tplc="A51CC81A">
      <w:start w:val="1"/>
      <w:numFmt w:val="bullet"/>
      <w:lvlText w:val="o"/>
      <w:lvlJc w:val="left"/>
      <w:pPr>
        <w:ind w:left="3600" w:hanging="360"/>
      </w:pPr>
      <w:rPr>
        <w:rFonts w:hint="default" w:ascii="Courier New" w:hAnsi="Courier New"/>
      </w:rPr>
    </w:lvl>
    <w:lvl w:ilvl="5" w:tplc="37A63A2E">
      <w:start w:val="1"/>
      <w:numFmt w:val="bullet"/>
      <w:lvlText w:val=""/>
      <w:lvlJc w:val="left"/>
      <w:pPr>
        <w:ind w:left="4320" w:hanging="360"/>
      </w:pPr>
      <w:rPr>
        <w:rFonts w:hint="default" w:ascii="Wingdings" w:hAnsi="Wingdings"/>
      </w:rPr>
    </w:lvl>
    <w:lvl w:ilvl="6" w:tplc="6A825A1A">
      <w:start w:val="1"/>
      <w:numFmt w:val="bullet"/>
      <w:lvlText w:val=""/>
      <w:lvlJc w:val="left"/>
      <w:pPr>
        <w:ind w:left="5040" w:hanging="360"/>
      </w:pPr>
      <w:rPr>
        <w:rFonts w:hint="default" w:ascii="Symbol" w:hAnsi="Symbol"/>
      </w:rPr>
    </w:lvl>
    <w:lvl w:ilvl="7" w:tplc="EE9213CA">
      <w:start w:val="1"/>
      <w:numFmt w:val="bullet"/>
      <w:lvlText w:val="o"/>
      <w:lvlJc w:val="left"/>
      <w:pPr>
        <w:ind w:left="5760" w:hanging="360"/>
      </w:pPr>
      <w:rPr>
        <w:rFonts w:hint="default" w:ascii="Courier New" w:hAnsi="Courier New"/>
      </w:rPr>
    </w:lvl>
    <w:lvl w:ilvl="8" w:tplc="833638EC">
      <w:start w:val="1"/>
      <w:numFmt w:val="bullet"/>
      <w:lvlText w:val=""/>
      <w:lvlJc w:val="left"/>
      <w:pPr>
        <w:ind w:left="6480" w:hanging="360"/>
      </w:pPr>
      <w:rPr>
        <w:rFonts w:hint="default" w:ascii="Wingdings" w:hAnsi="Wingdings"/>
      </w:rPr>
    </w:lvl>
  </w:abstractNum>
  <w:abstractNum w:abstractNumId="22" w15:restartNumberingAfterBreak="0">
    <w:nsid w:val="490B5B65"/>
    <w:multiLevelType w:val="hybridMultilevel"/>
    <w:tmpl w:val="4BEADFDE"/>
    <w:lvl w:ilvl="0" w:tplc="CA1ACEDE">
      <w:start w:val="1"/>
      <w:numFmt w:val="bullet"/>
      <w:lvlText w:val=""/>
      <w:lvlJc w:val="left"/>
      <w:pPr>
        <w:ind w:left="720" w:hanging="360"/>
      </w:pPr>
      <w:rPr>
        <w:rFonts w:hint="default" w:ascii="Symbol" w:hAnsi="Symbol"/>
      </w:rPr>
    </w:lvl>
    <w:lvl w:ilvl="1" w:tplc="9460A656">
      <w:start w:val="1"/>
      <w:numFmt w:val="bullet"/>
      <w:lvlText w:val="o"/>
      <w:lvlJc w:val="left"/>
      <w:pPr>
        <w:ind w:left="1440" w:hanging="360"/>
      </w:pPr>
      <w:rPr>
        <w:rFonts w:hint="default" w:ascii="Courier New" w:hAnsi="Courier New"/>
      </w:rPr>
    </w:lvl>
    <w:lvl w:ilvl="2" w:tplc="BD6C6138">
      <w:start w:val="1"/>
      <w:numFmt w:val="bullet"/>
      <w:lvlText w:val=""/>
      <w:lvlJc w:val="left"/>
      <w:pPr>
        <w:ind w:left="2160" w:hanging="360"/>
      </w:pPr>
      <w:rPr>
        <w:rFonts w:hint="default" w:ascii="Wingdings" w:hAnsi="Wingdings"/>
      </w:rPr>
    </w:lvl>
    <w:lvl w:ilvl="3" w:tplc="19309386">
      <w:start w:val="1"/>
      <w:numFmt w:val="bullet"/>
      <w:lvlText w:val=""/>
      <w:lvlJc w:val="left"/>
      <w:pPr>
        <w:ind w:left="2880" w:hanging="360"/>
      </w:pPr>
      <w:rPr>
        <w:rFonts w:hint="default" w:ascii="Symbol" w:hAnsi="Symbol"/>
      </w:rPr>
    </w:lvl>
    <w:lvl w:ilvl="4" w:tplc="E90633BA">
      <w:start w:val="1"/>
      <w:numFmt w:val="bullet"/>
      <w:lvlText w:val="o"/>
      <w:lvlJc w:val="left"/>
      <w:pPr>
        <w:ind w:left="3600" w:hanging="360"/>
      </w:pPr>
      <w:rPr>
        <w:rFonts w:hint="default" w:ascii="Courier New" w:hAnsi="Courier New"/>
      </w:rPr>
    </w:lvl>
    <w:lvl w:ilvl="5" w:tplc="F4EC9974">
      <w:start w:val="1"/>
      <w:numFmt w:val="bullet"/>
      <w:lvlText w:val=""/>
      <w:lvlJc w:val="left"/>
      <w:pPr>
        <w:ind w:left="4320" w:hanging="360"/>
      </w:pPr>
      <w:rPr>
        <w:rFonts w:hint="default" w:ascii="Wingdings" w:hAnsi="Wingdings"/>
      </w:rPr>
    </w:lvl>
    <w:lvl w:ilvl="6" w:tplc="6C7074B0">
      <w:start w:val="1"/>
      <w:numFmt w:val="bullet"/>
      <w:lvlText w:val=""/>
      <w:lvlJc w:val="left"/>
      <w:pPr>
        <w:ind w:left="5040" w:hanging="360"/>
      </w:pPr>
      <w:rPr>
        <w:rFonts w:hint="default" w:ascii="Symbol" w:hAnsi="Symbol"/>
      </w:rPr>
    </w:lvl>
    <w:lvl w:ilvl="7" w:tplc="F25C65C4">
      <w:start w:val="1"/>
      <w:numFmt w:val="bullet"/>
      <w:lvlText w:val="o"/>
      <w:lvlJc w:val="left"/>
      <w:pPr>
        <w:ind w:left="5760" w:hanging="360"/>
      </w:pPr>
      <w:rPr>
        <w:rFonts w:hint="default" w:ascii="Courier New" w:hAnsi="Courier New"/>
      </w:rPr>
    </w:lvl>
    <w:lvl w:ilvl="8" w:tplc="88DE2E76">
      <w:start w:val="1"/>
      <w:numFmt w:val="bullet"/>
      <w:lvlText w:val=""/>
      <w:lvlJc w:val="left"/>
      <w:pPr>
        <w:ind w:left="6480" w:hanging="360"/>
      </w:pPr>
      <w:rPr>
        <w:rFonts w:hint="default" w:ascii="Wingdings" w:hAnsi="Wingdings"/>
      </w:rPr>
    </w:lvl>
  </w:abstractNum>
  <w:abstractNum w:abstractNumId="23"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AD4EF2B"/>
    <w:multiLevelType w:val="hybridMultilevel"/>
    <w:tmpl w:val="B6B84130"/>
    <w:lvl w:ilvl="0" w:tplc="1B7CDD40">
      <w:start w:val="1"/>
      <w:numFmt w:val="bullet"/>
      <w:lvlText w:val=""/>
      <w:lvlJc w:val="left"/>
      <w:pPr>
        <w:ind w:left="720" w:hanging="360"/>
      </w:pPr>
      <w:rPr>
        <w:rFonts w:hint="default" w:ascii="Symbol" w:hAnsi="Symbol"/>
      </w:rPr>
    </w:lvl>
    <w:lvl w:ilvl="1" w:tplc="74B60CE0">
      <w:start w:val="1"/>
      <w:numFmt w:val="bullet"/>
      <w:lvlText w:val="o"/>
      <w:lvlJc w:val="left"/>
      <w:pPr>
        <w:ind w:left="1440" w:hanging="360"/>
      </w:pPr>
      <w:rPr>
        <w:rFonts w:hint="default" w:ascii="Courier New" w:hAnsi="Courier New"/>
      </w:rPr>
    </w:lvl>
    <w:lvl w:ilvl="2" w:tplc="5AEA56EC">
      <w:start w:val="1"/>
      <w:numFmt w:val="bullet"/>
      <w:lvlText w:val=""/>
      <w:lvlJc w:val="left"/>
      <w:pPr>
        <w:ind w:left="2160" w:hanging="360"/>
      </w:pPr>
      <w:rPr>
        <w:rFonts w:hint="default" w:ascii="Wingdings" w:hAnsi="Wingdings"/>
      </w:rPr>
    </w:lvl>
    <w:lvl w:ilvl="3" w:tplc="F57A0A38">
      <w:start w:val="1"/>
      <w:numFmt w:val="bullet"/>
      <w:lvlText w:val=""/>
      <w:lvlJc w:val="left"/>
      <w:pPr>
        <w:ind w:left="2880" w:hanging="360"/>
      </w:pPr>
      <w:rPr>
        <w:rFonts w:hint="default" w:ascii="Symbol" w:hAnsi="Symbol"/>
      </w:rPr>
    </w:lvl>
    <w:lvl w:ilvl="4" w:tplc="7F90192E">
      <w:start w:val="1"/>
      <w:numFmt w:val="bullet"/>
      <w:lvlText w:val="o"/>
      <w:lvlJc w:val="left"/>
      <w:pPr>
        <w:ind w:left="3600" w:hanging="360"/>
      </w:pPr>
      <w:rPr>
        <w:rFonts w:hint="default" w:ascii="Courier New" w:hAnsi="Courier New"/>
      </w:rPr>
    </w:lvl>
    <w:lvl w:ilvl="5" w:tplc="5E08E8F0">
      <w:start w:val="1"/>
      <w:numFmt w:val="bullet"/>
      <w:lvlText w:val=""/>
      <w:lvlJc w:val="left"/>
      <w:pPr>
        <w:ind w:left="4320" w:hanging="360"/>
      </w:pPr>
      <w:rPr>
        <w:rFonts w:hint="default" w:ascii="Wingdings" w:hAnsi="Wingdings"/>
      </w:rPr>
    </w:lvl>
    <w:lvl w:ilvl="6" w:tplc="DCF683B0">
      <w:start w:val="1"/>
      <w:numFmt w:val="bullet"/>
      <w:lvlText w:val=""/>
      <w:lvlJc w:val="left"/>
      <w:pPr>
        <w:ind w:left="5040" w:hanging="360"/>
      </w:pPr>
      <w:rPr>
        <w:rFonts w:hint="default" w:ascii="Symbol" w:hAnsi="Symbol"/>
      </w:rPr>
    </w:lvl>
    <w:lvl w:ilvl="7" w:tplc="87A2C7A8">
      <w:start w:val="1"/>
      <w:numFmt w:val="bullet"/>
      <w:lvlText w:val="o"/>
      <w:lvlJc w:val="left"/>
      <w:pPr>
        <w:ind w:left="5760" w:hanging="360"/>
      </w:pPr>
      <w:rPr>
        <w:rFonts w:hint="default" w:ascii="Courier New" w:hAnsi="Courier New"/>
      </w:rPr>
    </w:lvl>
    <w:lvl w:ilvl="8" w:tplc="FDC4D8DE">
      <w:start w:val="1"/>
      <w:numFmt w:val="bullet"/>
      <w:lvlText w:val=""/>
      <w:lvlJc w:val="left"/>
      <w:pPr>
        <w:ind w:left="6480" w:hanging="360"/>
      </w:pPr>
      <w:rPr>
        <w:rFonts w:hint="default" w:ascii="Wingdings" w:hAnsi="Wingdings"/>
      </w:rPr>
    </w:lvl>
  </w:abstractNum>
  <w:abstractNum w:abstractNumId="25" w15:restartNumberingAfterBreak="0">
    <w:nsid w:val="51A0557D"/>
    <w:multiLevelType w:val="hybridMultilevel"/>
    <w:tmpl w:val="41C823C4"/>
    <w:lvl w:ilvl="0" w:tplc="94224EA8">
      <w:start w:val="1"/>
      <w:numFmt w:val="bullet"/>
      <w:lvlText w:val=""/>
      <w:lvlJc w:val="left"/>
      <w:pPr>
        <w:ind w:left="720" w:hanging="360"/>
      </w:pPr>
      <w:rPr>
        <w:rFonts w:hint="default" w:ascii="Symbol" w:hAnsi="Symbol"/>
      </w:rPr>
    </w:lvl>
    <w:lvl w:ilvl="1" w:tplc="EF6824E6">
      <w:start w:val="1"/>
      <w:numFmt w:val="bullet"/>
      <w:lvlText w:val="o"/>
      <w:lvlJc w:val="left"/>
      <w:pPr>
        <w:ind w:left="1440" w:hanging="360"/>
      </w:pPr>
      <w:rPr>
        <w:rFonts w:hint="default" w:ascii="Courier New" w:hAnsi="Courier New"/>
      </w:rPr>
    </w:lvl>
    <w:lvl w:ilvl="2" w:tplc="16B45BA4">
      <w:start w:val="1"/>
      <w:numFmt w:val="bullet"/>
      <w:lvlText w:val=""/>
      <w:lvlJc w:val="left"/>
      <w:pPr>
        <w:ind w:left="2160" w:hanging="360"/>
      </w:pPr>
      <w:rPr>
        <w:rFonts w:hint="default" w:ascii="Wingdings" w:hAnsi="Wingdings"/>
      </w:rPr>
    </w:lvl>
    <w:lvl w:ilvl="3" w:tplc="1CEE45F6">
      <w:start w:val="1"/>
      <w:numFmt w:val="bullet"/>
      <w:lvlText w:val=""/>
      <w:lvlJc w:val="left"/>
      <w:pPr>
        <w:ind w:left="2880" w:hanging="360"/>
      </w:pPr>
      <w:rPr>
        <w:rFonts w:hint="default" w:ascii="Symbol" w:hAnsi="Symbol"/>
      </w:rPr>
    </w:lvl>
    <w:lvl w:ilvl="4" w:tplc="39AE5478">
      <w:start w:val="1"/>
      <w:numFmt w:val="bullet"/>
      <w:lvlText w:val="o"/>
      <w:lvlJc w:val="left"/>
      <w:pPr>
        <w:ind w:left="3600" w:hanging="360"/>
      </w:pPr>
      <w:rPr>
        <w:rFonts w:hint="default" w:ascii="Courier New" w:hAnsi="Courier New"/>
      </w:rPr>
    </w:lvl>
    <w:lvl w:ilvl="5" w:tplc="E386092C">
      <w:start w:val="1"/>
      <w:numFmt w:val="bullet"/>
      <w:lvlText w:val=""/>
      <w:lvlJc w:val="left"/>
      <w:pPr>
        <w:ind w:left="4320" w:hanging="360"/>
      </w:pPr>
      <w:rPr>
        <w:rFonts w:hint="default" w:ascii="Wingdings" w:hAnsi="Wingdings"/>
      </w:rPr>
    </w:lvl>
    <w:lvl w:ilvl="6" w:tplc="1854BC34">
      <w:start w:val="1"/>
      <w:numFmt w:val="bullet"/>
      <w:lvlText w:val=""/>
      <w:lvlJc w:val="left"/>
      <w:pPr>
        <w:ind w:left="5040" w:hanging="360"/>
      </w:pPr>
      <w:rPr>
        <w:rFonts w:hint="default" w:ascii="Symbol" w:hAnsi="Symbol"/>
      </w:rPr>
    </w:lvl>
    <w:lvl w:ilvl="7" w:tplc="D0E6A272">
      <w:start w:val="1"/>
      <w:numFmt w:val="bullet"/>
      <w:lvlText w:val="o"/>
      <w:lvlJc w:val="left"/>
      <w:pPr>
        <w:ind w:left="5760" w:hanging="360"/>
      </w:pPr>
      <w:rPr>
        <w:rFonts w:hint="default" w:ascii="Courier New" w:hAnsi="Courier New"/>
      </w:rPr>
    </w:lvl>
    <w:lvl w:ilvl="8" w:tplc="69D6B0C2">
      <w:start w:val="1"/>
      <w:numFmt w:val="bullet"/>
      <w:lvlText w:val=""/>
      <w:lvlJc w:val="left"/>
      <w:pPr>
        <w:ind w:left="6480" w:hanging="360"/>
      </w:pPr>
      <w:rPr>
        <w:rFonts w:hint="default" w:ascii="Wingdings" w:hAnsi="Wingdings"/>
      </w:rPr>
    </w:lvl>
  </w:abstractNum>
  <w:abstractNum w:abstractNumId="26" w15:restartNumberingAfterBreak="0">
    <w:nsid w:val="52623CF5"/>
    <w:multiLevelType w:val="hybridMultilevel"/>
    <w:tmpl w:val="541C41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2713B5"/>
    <w:multiLevelType w:val="hybridMultilevel"/>
    <w:tmpl w:val="B28E88E6"/>
    <w:lvl w:ilvl="0" w:tplc="4D88F3F0">
      <w:start w:val="1"/>
      <w:numFmt w:val="decimal"/>
      <w:lvlText w:val="%1."/>
      <w:lvlJc w:val="left"/>
      <w:pPr>
        <w:ind w:left="720" w:hanging="360"/>
      </w:pPr>
    </w:lvl>
    <w:lvl w:ilvl="1" w:tplc="CF0208A8">
      <w:start w:val="1"/>
      <w:numFmt w:val="lowerLetter"/>
      <w:lvlText w:val="%2."/>
      <w:lvlJc w:val="left"/>
      <w:pPr>
        <w:ind w:left="1440" w:hanging="360"/>
      </w:pPr>
    </w:lvl>
    <w:lvl w:ilvl="2" w:tplc="6748B63A">
      <w:start w:val="1"/>
      <w:numFmt w:val="lowerRoman"/>
      <w:lvlText w:val="%3."/>
      <w:lvlJc w:val="right"/>
      <w:pPr>
        <w:ind w:left="2160" w:hanging="180"/>
      </w:pPr>
    </w:lvl>
    <w:lvl w:ilvl="3" w:tplc="41CC7FE8">
      <w:start w:val="1"/>
      <w:numFmt w:val="decimal"/>
      <w:lvlText w:val="%4."/>
      <w:lvlJc w:val="left"/>
      <w:pPr>
        <w:ind w:left="2880" w:hanging="360"/>
      </w:pPr>
    </w:lvl>
    <w:lvl w:ilvl="4" w:tplc="504ABC3C">
      <w:start w:val="1"/>
      <w:numFmt w:val="lowerLetter"/>
      <w:lvlText w:val="%5."/>
      <w:lvlJc w:val="left"/>
      <w:pPr>
        <w:ind w:left="3600" w:hanging="360"/>
      </w:pPr>
    </w:lvl>
    <w:lvl w:ilvl="5" w:tplc="CD586810">
      <w:start w:val="1"/>
      <w:numFmt w:val="lowerRoman"/>
      <w:lvlText w:val="%6."/>
      <w:lvlJc w:val="right"/>
      <w:pPr>
        <w:ind w:left="4320" w:hanging="180"/>
      </w:pPr>
    </w:lvl>
    <w:lvl w:ilvl="6" w:tplc="930E1420">
      <w:start w:val="1"/>
      <w:numFmt w:val="decimal"/>
      <w:lvlText w:val="%7."/>
      <w:lvlJc w:val="left"/>
      <w:pPr>
        <w:ind w:left="5040" w:hanging="360"/>
      </w:pPr>
    </w:lvl>
    <w:lvl w:ilvl="7" w:tplc="69B262C0">
      <w:start w:val="1"/>
      <w:numFmt w:val="lowerLetter"/>
      <w:lvlText w:val="%8."/>
      <w:lvlJc w:val="left"/>
      <w:pPr>
        <w:ind w:left="5760" w:hanging="360"/>
      </w:pPr>
    </w:lvl>
    <w:lvl w:ilvl="8" w:tplc="B90807E0">
      <w:start w:val="1"/>
      <w:numFmt w:val="lowerRoman"/>
      <w:lvlText w:val="%9."/>
      <w:lvlJc w:val="right"/>
      <w:pPr>
        <w:ind w:left="6480" w:hanging="180"/>
      </w:pPr>
    </w:lvl>
  </w:abstractNum>
  <w:abstractNum w:abstractNumId="28" w15:restartNumberingAfterBreak="0">
    <w:nsid w:val="572489D7"/>
    <w:multiLevelType w:val="hybridMultilevel"/>
    <w:tmpl w:val="0CD0EF56"/>
    <w:lvl w:ilvl="0" w:tplc="5BBCD940">
      <w:start w:val="1"/>
      <w:numFmt w:val="bullet"/>
      <w:lvlText w:val=""/>
      <w:lvlJc w:val="left"/>
      <w:pPr>
        <w:ind w:left="720" w:hanging="360"/>
      </w:pPr>
      <w:rPr>
        <w:rFonts w:hint="default" w:ascii="Symbol" w:hAnsi="Symbol"/>
      </w:rPr>
    </w:lvl>
    <w:lvl w:ilvl="1" w:tplc="04FC931A">
      <w:start w:val="1"/>
      <w:numFmt w:val="bullet"/>
      <w:lvlText w:val="o"/>
      <w:lvlJc w:val="left"/>
      <w:pPr>
        <w:ind w:left="1440" w:hanging="360"/>
      </w:pPr>
      <w:rPr>
        <w:rFonts w:hint="default" w:ascii="Courier New" w:hAnsi="Courier New"/>
      </w:rPr>
    </w:lvl>
    <w:lvl w:ilvl="2" w:tplc="F21EF9A0">
      <w:start w:val="1"/>
      <w:numFmt w:val="bullet"/>
      <w:lvlText w:val=""/>
      <w:lvlJc w:val="left"/>
      <w:pPr>
        <w:ind w:left="2160" w:hanging="360"/>
      </w:pPr>
      <w:rPr>
        <w:rFonts w:hint="default" w:ascii="Wingdings" w:hAnsi="Wingdings"/>
      </w:rPr>
    </w:lvl>
    <w:lvl w:ilvl="3" w:tplc="33245BB2">
      <w:start w:val="1"/>
      <w:numFmt w:val="bullet"/>
      <w:lvlText w:val=""/>
      <w:lvlJc w:val="left"/>
      <w:pPr>
        <w:ind w:left="2880" w:hanging="360"/>
      </w:pPr>
      <w:rPr>
        <w:rFonts w:hint="default" w:ascii="Symbol" w:hAnsi="Symbol"/>
      </w:rPr>
    </w:lvl>
    <w:lvl w:ilvl="4" w:tplc="20E662C0">
      <w:start w:val="1"/>
      <w:numFmt w:val="bullet"/>
      <w:lvlText w:val="o"/>
      <w:lvlJc w:val="left"/>
      <w:pPr>
        <w:ind w:left="3600" w:hanging="360"/>
      </w:pPr>
      <w:rPr>
        <w:rFonts w:hint="default" w:ascii="Courier New" w:hAnsi="Courier New"/>
      </w:rPr>
    </w:lvl>
    <w:lvl w:ilvl="5" w:tplc="FC26DD54">
      <w:start w:val="1"/>
      <w:numFmt w:val="bullet"/>
      <w:lvlText w:val=""/>
      <w:lvlJc w:val="left"/>
      <w:pPr>
        <w:ind w:left="4320" w:hanging="360"/>
      </w:pPr>
      <w:rPr>
        <w:rFonts w:hint="default" w:ascii="Wingdings" w:hAnsi="Wingdings"/>
      </w:rPr>
    </w:lvl>
    <w:lvl w:ilvl="6" w:tplc="5D3E69EE">
      <w:start w:val="1"/>
      <w:numFmt w:val="bullet"/>
      <w:lvlText w:val=""/>
      <w:lvlJc w:val="left"/>
      <w:pPr>
        <w:ind w:left="5040" w:hanging="360"/>
      </w:pPr>
      <w:rPr>
        <w:rFonts w:hint="default" w:ascii="Symbol" w:hAnsi="Symbol"/>
      </w:rPr>
    </w:lvl>
    <w:lvl w:ilvl="7" w:tplc="28F48E1C">
      <w:start w:val="1"/>
      <w:numFmt w:val="bullet"/>
      <w:lvlText w:val="o"/>
      <w:lvlJc w:val="left"/>
      <w:pPr>
        <w:ind w:left="5760" w:hanging="360"/>
      </w:pPr>
      <w:rPr>
        <w:rFonts w:hint="default" w:ascii="Courier New" w:hAnsi="Courier New"/>
      </w:rPr>
    </w:lvl>
    <w:lvl w:ilvl="8" w:tplc="4F18CE48">
      <w:start w:val="1"/>
      <w:numFmt w:val="bullet"/>
      <w:lvlText w:val=""/>
      <w:lvlJc w:val="left"/>
      <w:pPr>
        <w:ind w:left="6480" w:hanging="360"/>
      </w:pPr>
      <w:rPr>
        <w:rFonts w:hint="default" w:ascii="Wingdings" w:hAnsi="Wingdings"/>
      </w:rPr>
    </w:lvl>
  </w:abstractNum>
  <w:abstractNum w:abstractNumId="29" w15:restartNumberingAfterBreak="0">
    <w:nsid w:val="57F904D1"/>
    <w:multiLevelType w:val="hybridMultilevel"/>
    <w:tmpl w:val="C4AEE598"/>
    <w:lvl w:ilvl="0" w:tplc="B896CEF0">
      <w:start w:val="1"/>
      <w:numFmt w:val="bullet"/>
      <w:lvlText w:val=""/>
      <w:lvlJc w:val="left"/>
      <w:pPr>
        <w:ind w:left="720" w:hanging="360"/>
      </w:pPr>
      <w:rPr>
        <w:rFonts w:hint="default" w:ascii="Symbol" w:hAnsi="Symbol"/>
      </w:rPr>
    </w:lvl>
    <w:lvl w:ilvl="1" w:tplc="4F4EC2F0">
      <w:start w:val="1"/>
      <w:numFmt w:val="bullet"/>
      <w:lvlText w:val="o"/>
      <w:lvlJc w:val="left"/>
      <w:pPr>
        <w:ind w:left="1440" w:hanging="360"/>
      </w:pPr>
      <w:rPr>
        <w:rFonts w:hint="default" w:ascii="Courier New" w:hAnsi="Courier New"/>
      </w:rPr>
    </w:lvl>
    <w:lvl w:ilvl="2" w:tplc="EA0214A8">
      <w:start w:val="1"/>
      <w:numFmt w:val="bullet"/>
      <w:lvlText w:val=""/>
      <w:lvlJc w:val="left"/>
      <w:pPr>
        <w:ind w:left="2160" w:hanging="360"/>
      </w:pPr>
      <w:rPr>
        <w:rFonts w:hint="default" w:ascii="Wingdings" w:hAnsi="Wingdings"/>
      </w:rPr>
    </w:lvl>
    <w:lvl w:ilvl="3" w:tplc="BA7CD832">
      <w:start w:val="1"/>
      <w:numFmt w:val="bullet"/>
      <w:lvlText w:val=""/>
      <w:lvlJc w:val="left"/>
      <w:pPr>
        <w:ind w:left="2880" w:hanging="360"/>
      </w:pPr>
      <w:rPr>
        <w:rFonts w:hint="default" w:ascii="Symbol" w:hAnsi="Symbol"/>
      </w:rPr>
    </w:lvl>
    <w:lvl w:ilvl="4" w:tplc="7D28C35E">
      <w:start w:val="1"/>
      <w:numFmt w:val="bullet"/>
      <w:lvlText w:val="o"/>
      <w:lvlJc w:val="left"/>
      <w:pPr>
        <w:ind w:left="3600" w:hanging="360"/>
      </w:pPr>
      <w:rPr>
        <w:rFonts w:hint="default" w:ascii="Courier New" w:hAnsi="Courier New"/>
      </w:rPr>
    </w:lvl>
    <w:lvl w:ilvl="5" w:tplc="7478A0C0">
      <w:start w:val="1"/>
      <w:numFmt w:val="bullet"/>
      <w:lvlText w:val=""/>
      <w:lvlJc w:val="left"/>
      <w:pPr>
        <w:ind w:left="4320" w:hanging="360"/>
      </w:pPr>
      <w:rPr>
        <w:rFonts w:hint="default" w:ascii="Wingdings" w:hAnsi="Wingdings"/>
      </w:rPr>
    </w:lvl>
    <w:lvl w:ilvl="6" w:tplc="5D38B090">
      <w:start w:val="1"/>
      <w:numFmt w:val="bullet"/>
      <w:lvlText w:val=""/>
      <w:lvlJc w:val="left"/>
      <w:pPr>
        <w:ind w:left="5040" w:hanging="360"/>
      </w:pPr>
      <w:rPr>
        <w:rFonts w:hint="default" w:ascii="Symbol" w:hAnsi="Symbol"/>
      </w:rPr>
    </w:lvl>
    <w:lvl w:ilvl="7" w:tplc="352C4C94">
      <w:start w:val="1"/>
      <w:numFmt w:val="bullet"/>
      <w:lvlText w:val="o"/>
      <w:lvlJc w:val="left"/>
      <w:pPr>
        <w:ind w:left="5760" w:hanging="360"/>
      </w:pPr>
      <w:rPr>
        <w:rFonts w:hint="default" w:ascii="Courier New" w:hAnsi="Courier New"/>
      </w:rPr>
    </w:lvl>
    <w:lvl w:ilvl="8" w:tplc="294EE7F0">
      <w:start w:val="1"/>
      <w:numFmt w:val="bullet"/>
      <w:lvlText w:val=""/>
      <w:lvlJc w:val="left"/>
      <w:pPr>
        <w:ind w:left="6480" w:hanging="360"/>
      </w:pPr>
      <w:rPr>
        <w:rFonts w:hint="default" w:ascii="Wingdings" w:hAnsi="Wingdings"/>
      </w:rPr>
    </w:lvl>
  </w:abstractNum>
  <w:abstractNum w:abstractNumId="30" w15:restartNumberingAfterBreak="0">
    <w:nsid w:val="5A794287"/>
    <w:multiLevelType w:val="hybridMultilevel"/>
    <w:tmpl w:val="303E1796"/>
    <w:lvl w:ilvl="0" w:tplc="3A066082">
      <w:start w:val="1"/>
      <w:numFmt w:val="decimal"/>
      <w:lvlText w:val="%1."/>
      <w:lvlJc w:val="left"/>
      <w:pPr>
        <w:ind w:left="720" w:hanging="360"/>
      </w:pPr>
    </w:lvl>
    <w:lvl w:ilvl="1" w:tplc="C2A2668E">
      <w:start w:val="1"/>
      <w:numFmt w:val="lowerLetter"/>
      <w:lvlText w:val="%2."/>
      <w:lvlJc w:val="left"/>
      <w:pPr>
        <w:ind w:left="1440" w:hanging="360"/>
      </w:pPr>
    </w:lvl>
    <w:lvl w:ilvl="2" w:tplc="CC92A13C">
      <w:start w:val="1"/>
      <w:numFmt w:val="lowerRoman"/>
      <w:lvlText w:val="%3."/>
      <w:lvlJc w:val="right"/>
      <w:pPr>
        <w:ind w:left="2160" w:hanging="180"/>
      </w:pPr>
    </w:lvl>
    <w:lvl w:ilvl="3" w:tplc="FD3C6D08">
      <w:start w:val="1"/>
      <w:numFmt w:val="decimal"/>
      <w:lvlText w:val="%4."/>
      <w:lvlJc w:val="left"/>
      <w:pPr>
        <w:ind w:left="2880" w:hanging="360"/>
      </w:pPr>
    </w:lvl>
    <w:lvl w:ilvl="4" w:tplc="57280C2A">
      <w:start w:val="1"/>
      <w:numFmt w:val="lowerLetter"/>
      <w:lvlText w:val="%5."/>
      <w:lvlJc w:val="left"/>
      <w:pPr>
        <w:ind w:left="3600" w:hanging="360"/>
      </w:pPr>
    </w:lvl>
    <w:lvl w:ilvl="5" w:tplc="E730C5FE">
      <w:start w:val="1"/>
      <w:numFmt w:val="lowerRoman"/>
      <w:lvlText w:val="%6."/>
      <w:lvlJc w:val="right"/>
      <w:pPr>
        <w:ind w:left="4320" w:hanging="180"/>
      </w:pPr>
    </w:lvl>
    <w:lvl w:ilvl="6" w:tplc="214A9BC8">
      <w:start w:val="1"/>
      <w:numFmt w:val="decimal"/>
      <w:lvlText w:val="%7."/>
      <w:lvlJc w:val="left"/>
      <w:pPr>
        <w:ind w:left="5040" w:hanging="360"/>
      </w:pPr>
    </w:lvl>
    <w:lvl w:ilvl="7" w:tplc="D486A450">
      <w:start w:val="1"/>
      <w:numFmt w:val="lowerLetter"/>
      <w:lvlText w:val="%8."/>
      <w:lvlJc w:val="left"/>
      <w:pPr>
        <w:ind w:left="5760" w:hanging="360"/>
      </w:pPr>
    </w:lvl>
    <w:lvl w:ilvl="8" w:tplc="3CE6D14E">
      <w:start w:val="1"/>
      <w:numFmt w:val="lowerRoman"/>
      <w:lvlText w:val="%9."/>
      <w:lvlJc w:val="right"/>
      <w:pPr>
        <w:ind w:left="6480" w:hanging="180"/>
      </w:pPr>
    </w:lvl>
  </w:abstractNum>
  <w:abstractNum w:abstractNumId="31" w15:restartNumberingAfterBreak="0">
    <w:nsid w:val="6DD6B404"/>
    <w:multiLevelType w:val="hybridMultilevel"/>
    <w:tmpl w:val="3B1036E6"/>
    <w:lvl w:ilvl="0" w:tplc="9F3AF734">
      <w:start w:val="1"/>
      <w:numFmt w:val="bullet"/>
      <w:lvlText w:val=""/>
      <w:lvlJc w:val="left"/>
      <w:pPr>
        <w:ind w:left="720" w:hanging="360"/>
      </w:pPr>
      <w:rPr>
        <w:rFonts w:hint="default" w:ascii="Symbol" w:hAnsi="Symbol"/>
      </w:rPr>
    </w:lvl>
    <w:lvl w:ilvl="1" w:tplc="3B3014E2">
      <w:start w:val="1"/>
      <w:numFmt w:val="bullet"/>
      <w:lvlText w:val="o"/>
      <w:lvlJc w:val="left"/>
      <w:pPr>
        <w:ind w:left="1440" w:hanging="360"/>
      </w:pPr>
      <w:rPr>
        <w:rFonts w:hint="default" w:ascii="Courier New" w:hAnsi="Courier New"/>
      </w:rPr>
    </w:lvl>
    <w:lvl w:ilvl="2" w:tplc="941C6B60">
      <w:start w:val="1"/>
      <w:numFmt w:val="bullet"/>
      <w:lvlText w:val=""/>
      <w:lvlJc w:val="left"/>
      <w:pPr>
        <w:ind w:left="2160" w:hanging="360"/>
      </w:pPr>
      <w:rPr>
        <w:rFonts w:hint="default" w:ascii="Wingdings" w:hAnsi="Wingdings"/>
      </w:rPr>
    </w:lvl>
    <w:lvl w:ilvl="3" w:tplc="BBF64CD4">
      <w:start w:val="1"/>
      <w:numFmt w:val="bullet"/>
      <w:lvlText w:val=""/>
      <w:lvlJc w:val="left"/>
      <w:pPr>
        <w:ind w:left="2880" w:hanging="360"/>
      </w:pPr>
      <w:rPr>
        <w:rFonts w:hint="default" w:ascii="Symbol" w:hAnsi="Symbol"/>
      </w:rPr>
    </w:lvl>
    <w:lvl w:ilvl="4" w:tplc="CD1C2462">
      <w:start w:val="1"/>
      <w:numFmt w:val="bullet"/>
      <w:lvlText w:val="o"/>
      <w:lvlJc w:val="left"/>
      <w:pPr>
        <w:ind w:left="3600" w:hanging="360"/>
      </w:pPr>
      <w:rPr>
        <w:rFonts w:hint="default" w:ascii="Courier New" w:hAnsi="Courier New"/>
      </w:rPr>
    </w:lvl>
    <w:lvl w:ilvl="5" w:tplc="3CCA9854">
      <w:start w:val="1"/>
      <w:numFmt w:val="bullet"/>
      <w:lvlText w:val=""/>
      <w:lvlJc w:val="left"/>
      <w:pPr>
        <w:ind w:left="4320" w:hanging="360"/>
      </w:pPr>
      <w:rPr>
        <w:rFonts w:hint="default" w:ascii="Wingdings" w:hAnsi="Wingdings"/>
      </w:rPr>
    </w:lvl>
    <w:lvl w:ilvl="6" w:tplc="7B5295EA">
      <w:start w:val="1"/>
      <w:numFmt w:val="bullet"/>
      <w:lvlText w:val=""/>
      <w:lvlJc w:val="left"/>
      <w:pPr>
        <w:ind w:left="5040" w:hanging="360"/>
      </w:pPr>
      <w:rPr>
        <w:rFonts w:hint="default" w:ascii="Symbol" w:hAnsi="Symbol"/>
      </w:rPr>
    </w:lvl>
    <w:lvl w:ilvl="7" w:tplc="C02042CE">
      <w:start w:val="1"/>
      <w:numFmt w:val="bullet"/>
      <w:lvlText w:val="o"/>
      <w:lvlJc w:val="left"/>
      <w:pPr>
        <w:ind w:left="5760" w:hanging="360"/>
      </w:pPr>
      <w:rPr>
        <w:rFonts w:hint="default" w:ascii="Courier New" w:hAnsi="Courier New"/>
      </w:rPr>
    </w:lvl>
    <w:lvl w:ilvl="8" w:tplc="5D420616">
      <w:start w:val="1"/>
      <w:numFmt w:val="bullet"/>
      <w:lvlText w:val=""/>
      <w:lvlJc w:val="left"/>
      <w:pPr>
        <w:ind w:left="6480" w:hanging="360"/>
      </w:pPr>
      <w:rPr>
        <w:rFonts w:hint="default" w:ascii="Wingdings" w:hAnsi="Wingdings"/>
      </w:rPr>
    </w:lvl>
  </w:abstractNum>
  <w:abstractNum w:abstractNumId="32" w15:restartNumberingAfterBreak="0">
    <w:nsid w:val="70D2F7F2"/>
    <w:multiLevelType w:val="hybridMultilevel"/>
    <w:tmpl w:val="5B2AE69E"/>
    <w:lvl w:ilvl="0" w:tplc="D5501C94">
      <w:start w:val="1"/>
      <w:numFmt w:val="bullet"/>
      <w:lvlText w:val=""/>
      <w:lvlJc w:val="left"/>
      <w:pPr>
        <w:ind w:left="720" w:hanging="360"/>
      </w:pPr>
      <w:rPr>
        <w:rFonts w:hint="default" w:ascii="Symbol" w:hAnsi="Symbol"/>
      </w:rPr>
    </w:lvl>
    <w:lvl w:ilvl="1" w:tplc="B48E2948">
      <w:start w:val="1"/>
      <w:numFmt w:val="bullet"/>
      <w:lvlText w:val="o"/>
      <w:lvlJc w:val="left"/>
      <w:pPr>
        <w:ind w:left="1440" w:hanging="360"/>
      </w:pPr>
      <w:rPr>
        <w:rFonts w:hint="default" w:ascii="Courier New" w:hAnsi="Courier New"/>
      </w:rPr>
    </w:lvl>
    <w:lvl w:ilvl="2" w:tplc="39E4710E">
      <w:start w:val="1"/>
      <w:numFmt w:val="bullet"/>
      <w:lvlText w:val=""/>
      <w:lvlJc w:val="left"/>
      <w:pPr>
        <w:ind w:left="2160" w:hanging="360"/>
      </w:pPr>
      <w:rPr>
        <w:rFonts w:hint="default" w:ascii="Wingdings" w:hAnsi="Wingdings"/>
      </w:rPr>
    </w:lvl>
    <w:lvl w:ilvl="3" w:tplc="A76A1CB0">
      <w:start w:val="1"/>
      <w:numFmt w:val="bullet"/>
      <w:lvlText w:val=""/>
      <w:lvlJc w:val="left"/>
      <w:pPr>
        <w:ind w:left="2880" w:hanging="360"/>
      </w:pPr>
      <w:rPr>
        <w:rFonts w:hint="default" w:ascii="Symbol" w:hAnsi="Symbol"/>
      </w:rPr>
    </w:lvl>
    <w:lvl w:ilvl="4" w:tplc="052CB668">
      <w:start w:val="1"/>
      <w:numFmt w:val="bullet"/>
      <w:lvlText w:val="o"/>
      <w:lvlJc w:val="left"/>
      <w:pPr>
        <w:ind w:left="3600" w:hanging="360"/>
      </w:pPr>
      <w:rPr>
        <w:rFonts w:hint="default" w:ascii="Courier New" w:hAnsi="Courier New"/>
      </w:rPr>
    </w:lvl>
    <w:lvl w:ilvl="5" w:tplc="48A8E230">
      <w:start w:val="1"/>
      <w:numFmt w:val="bullet"/>
      <w:lvlText w:val=""/>
      <w:lvlJc w:val="left"/>
      <w:pPr>
        <w:ind w:left="4320" w:hanging="360"/>
      </w:pPr>
      <w:rPr>
        <w:rFonts w:hint="default" w:ascii="Wingdings" w:hAnsi="Wingdings"/>
      </w:rPr>
    </w:lvl>
    <w:lvl w:ilvl="6" w:tplc="D3A27A46">
      <w:start w:val="1"/>
      <w:numFmt w:val="bullet"/>
      <w:lvlText w:val=""/>
      <w:lvlJc w:val="left"/>
      <w:pPr>
        <w:ind w:left="5040" w:hanging="360"/>
      </w:pPr>
      <w:rPr>
        <w:rFonts w:hint="default" w:ascii="Symbol" w:hAnsi="Symbol"/>
      </w:rPr>
    </w:lvl>
    <w:lvl w:ilvl="7" w:tplc="5EB6E23A">
      <w:start w:val="1"/>
      <w:numFmt w:val="bullet"/>
      <w:lvlText w:val="o"/>
      <w:lvlJc w:val="left"/>
      <w:pPr>
        <w:ind w:left="5760" w:hanging="360"/>
      </w:pPr>
      <w:rPr>
        <w:rFonts w:hint="default" w:ascii="Courier New" w:hAnsi="Courier New"/>
      </w:rPr>
    </w:lvl>
    <w:lvl w:ilvl="8" w:tplc="65C6CE1A">
      <w:start w:val="1"/>
      <w:numFmt w:val="bullet"/>
      <w:lvlText w:val=""/>
      <w:lvlJc w:val="left"/>
      <w:pPr>
        <w:ind w:left="6480" w:hanging="360"/>
      </w:pPr>
      <w:rPr>
        <w:rFonts w:hint="default" w:ascii="Wingdings" w:hAnsi="Wingdings"/>
      </w:rPr>
    </w:lvl>
  </w:abstractNum>
  <w:abstractNum w:abstractNumId="33" w15:restartNumberingAfterBreak="0">
    <w:nsid w:val="75D5416B"/>
    <w:multiLevelType w:val="multilevel"/>
    <w:tmpl w:val="B49410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7658E970"/>
    <w:multiLevelType w:val="hybridMultilevel"/>
    <w:tmpl w:val="F8128646"/>
    <w:lvl w:ilvl="0" w:tplc="C96CDD78">
      <w:start w:val="1"/>
      <w:numFmt w:val="bullet"/>
      <w:lvlText w:val=""/>
      <w:lvlJc w:val="left"/>
      <w:pPr>
        <w:ind w:left="720" w:hanging="360"/>
      </w:pPr>
      <w:rPr>
        <w:rFonts w:hint="default" w:ascii="Symbol" w:hAnsi="Symbol"/>
      </w:rPr>
    </w:lvl>
    <w:lvl w:ilvl="1" w:tplc="D9984DD6">
      <w:start w:val="1"/>
      <w:numFmt w:val="bullet"/>
      <w:lvlText w:val="o"/>
      <w:lvlJc w:val="left"/>
      <w:pPr>
        <w:ind w:left="1440" w:hanging="360"/>
      </w:pPr>
      <w:rPr>
        <w:rFonts w:hint="default" w:ascii="Courier New" w:hAnsi="Courier New"/>
      </w:rPr>
    </w:lvl>
    <w:lvl w:ilvl="2" w:tplc="61068B64">
      <w:start w:val="1"/>
      <w:numFmt w:val="bullet"/>
      <w:lvlText w:val=""/>
      <w:lvlJc w:val="left"/>
      <w:pPr>
        <w:ind w:left="2160" w:hanging="360"/>
      </w:pPr>
      <w:rPr>
        <w:rFonts w:hint="default" w:ascii="Wingdings" w:hAnsi="Wingdings"/>
      </w:rPr>
    </w:lvl>
    <w:lvl w:ilvl="3" w:tplc="19D43E8E">
      <w:start w:val="1"/>
      <w:numFmt w:val="bullet"/>
      <w:lvlText w:val=""/>
      <w:lvlJc w:val="left"/>
      <w:pPr>
        <w:ind w:left="2880" w:hanging="360"/>
      </w:pPr>
      <w:rPr>
        <w:rFonts w:hint="default" w:ascii="Symbol" w:hAnsi="Symbol"/>
      </w:rPr>
    </w:lvl>
    <w:lvl w:ilvl="4" w:tplc="5784E884">
      <w:start w:val="1"/>
      <w:numFmt w:val="bullet"/>
      <w:lvlText w:val="o"/>
      <w:lvlJc w:val="left"/>
      <w:pPr>
        <w:ind w:left="3600" w:hanging="360"/>
      </w:pPr>
      <w:rPr>
        <w:rFonts w:hint="default" w:ascii="Courier New" w:hAnsi="Courier New"/>
      </w:rPr>
    </w:lvl>
    <w:lvl w:ilvl="5" w:tplc="C44AD182">
      <w:start w:val="1"/>
      <w:numFmt w:val="bullet"/>
      <w:lvlText w:val=""/>
      <w:lvlJc w:val="left"/>
      <w:pPr>
        <w:ind w:left="4320" w:hanging="360"/>
      </w:pPr>
      <w:rPr>
        <w:rFonts w:hint="default" w:ascii="Wingdings" w:hAnsi="Wingdings"/>
      </w:rPr>
    </w:lvl>
    <w:lvl w:ilvl="6" w:tplc="1E645D56">
      <w:start w:val="1"/>
      <w:numFmt w:val="bullet"/>
      <w:lvlText w:val=""/>
      <w:lvlJc w:val="left"/>
      <w:pPr>
        <w:ind w:left="5040" w:hanging="360"/>
      </w:pPr>
      <w:rPr>
        <w:rFonts w:hint="default" w:ascii="Symbol" w:hAnsi="Symbol"/>
      </w:rPr>
    </w:lvl>
    <w:lvl w:ilvl="7" w:tplc="3C4A6A5C">
      <w:start w:val="1"/>
      <w:numFmt w:val="bullet"/>
      <w:lvlText w:val="o"/>
      <w:lvlJc w:val="left"/>
      <w:pPr>
        <w:ind w:left="5760" w:hanging="360"/>
      </w:pPr>
      <w:rPr>
        <w:rFonts w:hint="default" w:ascii="Courier New" w:hAnsi="Courier New"/>
      </w:rPr>
    </w:lvl>
    <w:lvl w:ilvl="8" w:tplc="BCD6D214">
      <w:start w:val="1"/>
      <w:numFmt w:val="bullet"/>
      <w:lvlText w:val=""/>
      <w:lvlJc w:val="left"/>
      <w:pPr>
        <w:ind w:left="6480" w:hanging="360"/>
      </w:pPr>
      <w:rPr>
        <w:rFonts w:hint="default" w:ascii="Wingdings" w:hAnsi="Wingdings"/>
      </w:rPr>
    </w:lvl>
  </w:abstractNum>
  <w:abstractNum w:abstractNumId="35" w15:restartNumberingAfterBreak="0">
    <w:nsid w:val="78C325BF"/>
    <w:multiLevelType w:val="hybridMultilevel"/>
    <w:tmpl w:val="8A06811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92E02D7"/>
    <w:multiLevelType w:val="hybridMultilevel"/>
    <w:tmpl w:val="0A4A18A8"/>
    <w:lvl w:ilvl="0" w:tplc="26EEC2C4">
      <w:start w:val="1"/>
      <w:numFmt w:val="bullet"/>
      <w:lvlText w:val=""/>
      <w:lvlJc w:val="left"/>
      <w:pPr>
        <w:ind w:left="720" w:hanging="360"/>
      </w:pPr>
      <w:rPr>
        <w:rFonts w:hint="default" w:ascii="Symbol" w:hAnsi="Symbol"/>
      </w:rPr>
    </w:lvl>
    <w:lvl w:ilvl="1" w:tplc="7B1EA82A">
      <w:start w:val="1"/>
      <w:numFmt w:val="bullet"/>
      <w:lvlText w:val="o"/>
      <w:lvlJc w:val="left"/>
      <w:pPr>
        <w:ind w:left="1440" w:hanging="360"/>
      </w:pPr>
      <w:rPr>
        <w:rFonts w:hint="default" w:ascii="Courier New" w:hAnsi="Courier New"/>
      </w:rPr>
    </w:lvl>
    <w:lvl w:ilvl="2" w:tplc="03A64E38">
      <w:start w:val="1"/>
      <w:numFmt w:val="bullet"/>
      <w:lvlText w:val=""/>
      <w:lvlJc w:val="left"/>
      <w:pPr>
        <w:ind w:left="2160" w:hanging="360"/>
      </w:pPr>
      <w:rPr>
        <w:rFonts w:hint="default" w:ascii="Wingdings" w:hAnsi="Wingdings"/>
      </w:rPr>
    </w:lvl>
    <w:lvl w:ilvl="3" w:tplc="33301934">
      <w:start w:val="1"/>
      <w:numFmt w:val="bullet"/>
      <w:lvlText w:val=""/>
      <w:lvlJc w:val="left"/>
      <w:pPr>
        <w:ind w:left="2880" w:hanging="360"/>
      </w:pPr>
      <w:rPr>
        <w:rFonts w:hint="default" w:ascii="Symbol" w:hAnsi="Symbol"/>
      </w:rPr>
    </w:lvl>
    <w:lvl w:ilvl="4" w:tplc="2E2809FE">
      <w:start w:val="1"/>
      <w:numFmt w:val="bullet"/>
      <w:lvlText w:val="o"/>
      <w:lvlJc w:val="left"/>
      <w:pPr>
        <w:ind w:left="3600" w:hanging="360"/>
      </w:pPr>
      <w:rPr>
        <w:rFonts w:hint="default" w:ascii="Courier New" w:hAnsi="Courier New"/>
      </w:rPr>
    </w:lvl>
    <w:lvl w:ilvl="5" w:tplc="DA4C3A5A">
      <w:start w:val="1"/>
      <w:numFmt w:val="bullet"/>
      <w:lvlText w:val=""/>
      <w:lvlJc w:val="left"/>
      <w:pPr>
        <w:ind w:left="4320" w:hanging="360"/>
      </w:pPr>
      <w:rPr>
        <w:rFonts w:hint="default" w:ascii="Wingdings" w:hAnsi="Wingdings"/>
      </w:rPr>
    </w:lvl>
    <w:lvl w:ilvl="6" w:tplc="EAB4B508">
      <w:start w:val="1"/>
      <w:numFmt w:val="bullet"/>
      <w:lvlText w:val=""/>
      <w:lvlJc w:val="left"/>
      <w:pPr>
        <w:ind w:left="5040" w:hanging="360"/>
      </w:pPr>
      <w:rPr>
        <w:rFonts w:hint="default" w:ascii="Symbol" w:hAnsi="Symbol"/>
      </w:rPr>
    </w:lvl>
    <w:lvl w:ilvl="7" w:tplc="80466A5C">
      <w:start w:val="1"/>
      <w:numFmt w:val="bullet"/>
      <w:lvlText w:val="o"/>
      <w:lvlJc w:val="left"/>
      <w:pPr>
        <w:ind w:left="5760" w:hanging="360"/>
      </w:pPr>
      <w:rPr>
        <w:rFonts w:hint="default" w:ascii="Courier New" w:hAnsi="Courier New"/>
      </w:rPr>
    </w:lvl>
    <w:lvl w:ilvl="8" w:tplc="A336CD32">
      <w:start w:val="1"/>
      <w:numFmt w:val="bullet"/>
      <w:lvlText w:val=""/>
      <w:lvlJc w:val="left"/>
      <w:pPr>
        <w:ind w:left="6480" w:hanging="360"/>
      </w:pPr>
      <w:rPr>
        <w:rFonts w:hint="default" w:ascii="Wingdings" w:hAnsi="Wingdings"/>
      </w:rPr>
    </w:lvl>
  </w:abstractNum>
  <w:abstractNum w:abstractNumId="37" w15:restartNumberingAfterBreak="0">
    <w:nsid w:val="7E4F4F40"/>
    <w:multiLevelType w:val="hybridMultilevel"/>
    <w:tmpl w:val="C2108F02"/>
    <w:lvl w:ilvl="0" w:tplc="B33445BA">
      <w:start w:val="1"/>
      <w:numFmt w:val="bullet"/>
      <w:lvlText w:val=""/>
      <w:lvlJc w:val="left"/>
      <w:pPr>
        <w:ind w:left="720" w:hanging="360"/>
      </w:pPr>
      <w:rPr>
        <w:rFonts w:hint="default" w:ascii="Symbol" w:hAnsi="Symbol"/>
      </w:rPr>
    </w:lvl>
    <w:lvl w:ilvl="1" w:tplc="6E029AD2">
      <w:start w:val="1"/>
      <w:numFmt w:val="bullet"/>
      <w:lvlText w:val="o"/>
      <w:lvlJc w:val="left"/>
      <w:pPr>
        <w:ind w:left="1440" w:hanging="360"/>
      </w:pPr>
      <w:rPr>
        <w:rFonts w:hint="default" w:ascii="Courier New" w:hAnsi="Courier New"/>
      </w:rPr>
    </w:lvl>
    <w:lvl w:ilvl="2" w:tplc="D302A9D2">
      <w:start w:val="1"/>
      <w:numFmt w:val="bullet"/>
      <w:lvlText w:val=""/>
      <w:lvlJc w:val="left"/>
      <w:pPr>
        <w:ind w:left="2160" w:hanging="360"/>
      </w:pPr>
      <w:rPr>
        <w:rFonts w:hint="default" w:ascii="Wingdings" w:hAnsi="Wingdings"/>
      </w:rPr>
    </w:lvl>
    <w:lvl w:ilvl="3" w:tplc="90CEDCA2">
      <w:start w:val="1"/>
      <w:numFmt w:val="bullet"/>
      <w:lvlText w:val=""/>
      <w:lvlJc w:val="left"/>
      <w:pPr>
        <w:ind w:left="2880" w:hanging="360"/>
      </w:pPr>
      <w:rPr>
        <w:rFonts w:hint="default" w:ascii="Symbol" w:hAnsi="Symbol"/>
      </w:rPr>
    </w:lvl>
    <w:lvl w:ilvl="4" w:tplc="AD681F86">
      <w:start w:val="1"/>
      <w:numFmt w:val="bullet"/>
      <w:lvlText w:val="o"/>
      <w:lvlJc w:val="left"/>
      <w:pPr>
        <w:ind w:left="3600" w:hanging="360"/>
      </w:pPr>
      <w:rPr>
        <w:rFonts w:hint="default" w:ascii="Courier New" w:hAnsi="Courier New"/>
      </w:rPr>
    </w:lvl>
    <w:lvl w:ilvl="5" w:tplc="CBCE4A50">
      <w:start w:val="1"/>
      <w:numFmt w:val="bullet"/>
      <w:lvlText w:val=""/>
      <w:lvlJc w:val="left"/>
      <w:pPr>
        <w:ind w:left="4320" w:hanging="360"/>
      </w:pPr>
      <w:rPr>
        <w:rFonts w:hint="default" w:ascii="Wingdings" w:hAnsi="Wingdings"/>
      </w:rPr>
    </w:lvl>
    <w:lvl w:ilvl="6" w:tplc="5A1076B8">
      <w:start w:val="1"/>
      <w:numFmt w:val="bullet"/>
      <w:lvlText w:val=""/>
      <w:lvlJc w:val="left"/>
      <w:pPr>
        <w:ind w:left="5040" w:hanging="360"/>
      </w:pPr>
      <w:rPr>
        <w:rFonts w:hint="default" w:ascii="Symbol" w:hAnsi="Symbol"/>
      </w:rPr>
    </w:lvl>
    <w:lvl w:ilvl="7" w:tplc="CE9E20D2">
      <w:start w:val="1"/>
      <w:numFmt w:val="bullet"/>
      <w:lvlText w:val="o"/>
      <w:lvlJc w:val="left"/>
      <w:pPr>
        <w:ind w:left="5760" w:hanging="360"/>
      </w:pPr>
      <w:rPr>
        <w:rFonts w:hint="default" w:ascii="Courier New" w:hAnsi="Courier New"/>
      </w:rPr>
    </w:lvl>
    <w:lvl w:ilvl="8" w:tplc="8C7AB4CC">
      <w:start w:val="1"/>
      <w:numFmt w:val="bullet"/>
      <w:lvlText w:val=""/>
      <w:lvlJc w:val="left"/>
      <w:pPr>
        <w:ind w:left="6480" w:hanging="360"/>
      </w:pPr>
      <w:rPr>
        <w:rFonts w:hint="default" w:ascii="Wingdings" w:hAnsi="Wingdings"/>
      </w:rPr>
    </w:lvl>
  </w:abstractNum>
  <w:abstractNum w:abstractNumId="38" w15:restartNumberingAfterBreak="0">
    <w:nsid w:val="7E723968"/>
    <w:multiLevelType w:val="hybridMultilevel"/>
    <w:tmpl w:val="AF168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7314149">
    <w:abstractNumId w:val="28"/>
  </w:num>
  <w:num w:numId="2" w16cid:durableId="1357460964">
    <w:abstractNumId w:val="12"/>
  </w:num>
  <w:num w:numId="3" w16cid:durableId="312367448">
    <w:abstractNumId w:val="31"/>
  </w:num>
  <w:num w:numId="4" w16cid:durableId="1233739317">
    <w:abstractNumId w:val="2"/>
  </w:num>
  <w:num w:numId="5" w16cid:durableId="1289554085">
    <w:abstractNumId w:val="18"/>
  </w:num>
  <w:num w:numId="6" w16cid:durableId="1641228955">
    <w:abstractNumId w:val="20"/>
  </w:num>
  <w:num w:numId="7" w16cid:durableId="456795914">
    <w:abstractNumId w:val="10"/>
  </w:num>
  <w:num w:numId="8" w16cid:durableId="709108602">
    <w:abstractNumId w:val="25"/>
  </w:num>
  <w:num w:numId="9" w16cid:durableId="563219210">
    <w:abstractNumId w:val="22"/>
  </w:num>
  <w:num w:numId="10" w16cid:durableId="2086298951">
    <w:abstractNumId w:val="5"/>
  </w:num>
  <w:num w:numId="11" w16cid:durableId="1799257900">
    <w:abstractNumId w:val="30"/>
  </w:num>
  <w:num w:numId="12" w16cid:durableId="1946376136">
    <w:abstractNumId w:val="6"/>
  </w:num>
  <w:num w:numId="13" w16cid:durableId="255990090">
    <w:abstractNumId w:val="7"/>
  </w:num>
  <w:num w:numId="14" w16cid:durableId="750203100">
    <w:abstractNumId w:val="4"/>
  </w:num>
  <w:num w:numId="15" w16cid:durableId="1706061433">
    <w:abstractNumId w:val="37"/>
  </w:num>
  <w:num w:numId="16" w16cid:durableId="45765638">
    <w:abstractNumId w:val="0"/>
  </w:num>
  <w:num w:numId="17" w16cid:durableId="1687095032">
    <w:abstractNumId w:val="17"/>
  </w:num>
  <w:num w:numId="18" w16cid:durableId="2113741046">
    <w:abstractNumId w:val="29"/>
  </w:num>
  <w:num w:numId="19" w16cid:durableId="654652004">
    <w:abstractNumId w:val="13"/>
  </w:num>
  <w:num w:numId="20" w16cid:durableId="2086881021">
    <w:abstractNumId w:val="21"/>
  </w:num>
  <w:num w:numId="21" w16cid:durableId="10762402">
    <w:abstractNumId w:val="36"/>
  </w:num>
  <w:num w:numId="22" w16cid:durableId="1287615478">
    <w:abstractNumId w:val="34"/>
  </w:num>
  <w:num w:numId="23" w16cid:durableId="1135946945">
    <w:abstractNumId w:val="32"/>
  </w:num>
  <w:num w:numId="24" w16cid:durableId="1768425572">
    <w:abstractNumId w:val="27"/>
  </w:num>
  <w:num w:numId="25" w16cid:durableId="293026788">
    <w:abstractNumId w:val="24"/>
  </w:num>
  <w:num w:numId="26" w16cid:durableId="1652251623">
    <w:abstractNumId w:val="23"/>
  </w:num>
  <w:num w:numId="27" w16cid:durableId="1900555586">
    <w:abstractNumId w:val="8"/>
  </w:num>
  <w:num w:numId="28" w16cid:durableId="2086951862">
    <w:abstractNumId w:val="35"/>
  </w:num>
  <w:num w:numId="29" w16cid:durableId="503009935">
    <w:abstractNumId w:val="14"/>
  </w:num>
  <w:num w:numId="30" w16cid:durableId="55471100">
    <w:abstractNumId w:val="1"/>
  </w:num>
  <w:num w:numId="31" w16cid:durableId="1429813091">
    <w:abstractNumId w:val="9"/>
  </w:num>
  <w:num w:numId="32" w16cid:durableId="409891177">
    <w:abstractNumId w:val="26"/>
  </w:num>
  <w:num w:numId="33" w16cid:durableId="517355892">
    <w:abstractNumId w:val="19"/>
  </w:num>
  <w:num w:numId="34" w16cid:durableId="1090539837">
    <w:abstractNumId w:val="38"/>
  </w:num>
  <w:num w:numId="35" w16cid:durableId="1606689186">
    <w:abstractNumId w:val="15"/>
  </w:num>
  <w:num w:numId="36" w16cid:durableId="466708097">
    <w:abstractNumId w:val="33"/>
  </w:num>
  <w:num w:numId="37" w16cid:durableId="1495337662">
    <w:abstractNumId w:val="16"/>
  </w:num>
  <w:num w:numId="38" w16cid:durableId="1180435350">
    <w:abstractNumId w:val="11"/>
  </w:num>
  <w:num w:numId="39" w16cid:durableId="16005303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657A0"/>
    <w:rsid w:val="00067A4F"/>
    <w:rsid w:val="00082B1F"/>
    <w:rsid w:val="00091BB5"/>
    <w:rsid w:val="0009219E"/>
    <w:rsid w:val="000C3E26"/>
    <w:rsid w:val="00120863"/>
    <w:rsid w:val="00187219"/>
    <w:rsid w:val="001B04C0"/>
    <w:rsid w:val="00201CB3"/>
    <w:rsid w:val="00227C8F"/>
    <w:rsid w:val="002A0084"/>
    <w:rsid w:val="002B49F4"/>
    <w:rsid w:val="003A0A0F"/>
    <w:rsid w:val="003E1212"/>
    <w:rsid w:val="00425925"/>
    <w:rsid w:val="004419A4"/>
    <w:rsid w:val="0049617D"/>
    <w:rsid w:val="004B6831"/>
    <w:rsid w:val="00507A3D"/>
    <w:rsid w:val="00507B05"/>
    <w:rsid w:val="00516123"/>
    <w:rsid w:val="0055764F"/>
    <w:rsid w:val="005914CA"/>
    <w:rsid w:val="00597495"/>
    <w:rsid w:val="005A53AA"/>
    <w:rsid w:val="00615D5D"/>
    <w:rsid w:val="006275A0"/>
    <w:rsid w:val="006C4D40"/>
    <w:rsid w:val="007E5CD7"/>
    <w:rsid w:val="00825E4E"/>
    <w:rsid w:val="00836A78"/>
    <w:rsid w:val="00851B54"/>
    <w:rsid w:val="00874D49"/>
    <w:rsid w:val="008A4FB8"/>
    <w:rsid w:val="008B5651"/>
    <w:rsid w:val="009159A7"/>
    <w:rsid w:val="00923D29"/>
    <w:rsid w:val="009440E8"/>
    <w:rsid w:val="009B30B0"/>
    <w:rsid w:val="00A04870"/>
    <w:rsid w:val="00A47800"/>
    <w:rsid w:val="00AB4F45"/>
    <w:rsid w:val="00AC5940"/>
    <w:rsid w:val="00AF3427"/>
    <w:rsid w:val="00AF369D"/>
    <w:rsid w:val="00B04E89"/>
    <w:rsid w:val="00B10FB2"/>
    <w:rsid w:val="00B73D0F"/>
    <w:rsid w:val="00BD015A"/>
    <w:rsid w:val="00BE0269"/>
    <w:rsid w:val="00BF269F"/>
    <w:rsid w:val="00BF5A76"/>
    <w:rsid w:val="00C14C27"/>
    <w:rsid w:val="00C177B1"/>
    <w:rsid w:val="00C22602"/>
    <w:rsid w:val="00C519BE"/>
    <w:rsid w:val="00C65645"/>
    <w:rsid w:val="00CD1DA6"/>
    <w:rsid w:val="00D168E6"/>
    <w:rsid w:val="00D23EBA"/>
    <w:rsid w:val="00D91ADB"/>
    <w:rsid w:val="00DA6D3C"/>
    <w:rsid w:val="00DE1C77"/>
    <w:rsid w:val="00DF2CE6"/>
    <w:rsid w:val="00E0072A"/>
    <w:rsid w:val="00EB5C54"/>
    <w:rsid w:val="00F15427"/>
    <w:rsid w:val="00F17B83"/>
    <w:rsid w:val="00F65C93"/>
    <w:rsid w:val="00F773DF"/>
    <w:rsid w:val="00FA0288"/>
    <w:rsid w:val="00FA240F"/>
    <w:rsid w:val="00FC3358"/>
    <w:rsid w:val="00FD3A9E"/>
    <w:rsid w:val="00FF3023"/>
    <w:rsid w:val="0316E4BB"/>
    <w:rsid w:val="11EB7EC8"/>
    <w:rsid w:val="122C3DFA"/>
    <w:rsid w:val="15921B07"/>
    <w:rsid w:val="16ACD0F3"/>
    <w:rsid w:val="1B08EB96"/>
    <w:rsid w:val="1FBD42B1"/>
    <w:rsid w:val="25695267"/>
    <w:rsid w:val="2AE4B149"/>
    <w:rsid w:val="35B2F114"/>
    <w:rsid w:val="370EBB62"/>
    <w:rsid w:val="4022E1A0"/>
    <w:rsid w:val="47B0C9E6"/>
    <w:rsid w:val="47DBD121"/>
    <w:rsid w:val="481A74AA"/>
    <w:rsid w:val="4A28EB27"/>
    <w:rsid w:val="4C0981DE"/>
    <w:rsid w:val="511E1996"/>
    <w:rsid w:val="5941FF26"/>
    <w:rsid w:val="6C007115"/>
    <w:rsid w:val="7809B709"/>
    <w:rsid w:val="7D1EEE9E"/>
    <w:rsid w:val="7E50EE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8A7B126B-AE31-49EF-984D-BF2D5F01E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semiHidden/>
    <w:unhideWhenUsed/>
    <w:qFormat/>
    <w:rsid w:val="00227C8F"/>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uiPriority w:val="9"/>
    <w:unhideWhenUsed/>
    <w:qFormat/>
    <w:rsid w:val="11EB7E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11EB7EC8"/>
    <w:pPr>
      <w:keepNext/>
      <w:keepLines/>
      <w:spacing w:before="80" w:after="40"/>
      <w:outlineLvl w:val="3"/>
    </w:pPr>
    <w:rPr>
      <w:rFonts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2Char" w:customStyle="1">
    <w:name w:val="Heading 2 Char"/>
    <w:basedOn w:val="DefaultParagraphFont"/>
    <w:link w:val="Heading2"/>
    <w:uiPriority w:val="9"/>
    <w:semiHidden/>
    <w:rsid w:val="00227C8F"/>
    <w:rPr>
      <w:rFonts w:asciiTheme="majorHAnsi" w:hAnsiTheme="majorHAnsi" w:eastAsiaTheme="majorEastAsia" w:cstheme="majorBidi"/>
      <w:color w:val="2F5496" w:themeColor="accent1" w:themeShade="BF"/>
      <w:sz w:val="26"/>
      <w:szCs w:val="26"/>
    </w:rPr>
  </w:style>
  <w:style w:type="character" w:styleId="Hyperlink">
    <w:uiPriority w:val="99"/>
    <w:name w:val="Hyperlink"/>
    <w:basedOn w:val="DefaultParagraphFont"/>
    <w:unhideWhenUsed/>
    <w:rsid w:val="16ACD0F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93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forms.cloud.microsoft/Pages/ResponsePage.aspx?id=B3WJK4zudUWDC0-CZ8PTBy-8EXhzCxxBnzklXhrQU45UNVlDMU5VUDQ0VVJEVUlGVE1CTzZVRko3Vy4u" TargetMode="External" Id="Rbcd91f753e174e51"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2D70CA-C9CC-46D3-A606-2F69D9E482BF}"/>
</file>

<file path=customXml/itemProps2.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3.xml><?xml version="1.0" encoding="utf-8"?>
<ds:datastoreItem xmlns:ds="http://schemas.openxmlformats.org/officeDocument/2006/customXml" ds:itemID="{445E0FAC-94BC-4271-9363-E2184ABD4FE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Flynn</dc:creator>
  <cp:keywords/>
  <dc:description/>
  <cp:lastModifiedBy>Anthea MacIntosh-LaRocque - Union Council Chair</cp:lastModifiedBy>
  <cp:revision>38</cp:revision>
  <dcterms:created xsi:type="dcterms:W3CDTF">2025-10-24T09:05:00Z</dcterms:created>
  <dcterms:modified xsi:type="dcterms:W3CDTF">2026-06-03T11:15:23Z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