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08E85" w14:textId="09F37188" w:rsidR="00BF5A76" w:rsidRDefault="005A53AA" w:rsidP="005A53AA">
      <w:pPr>
        <w:spacing w:after="0"/>
        <w:jc w:val="center"/>
        <w:rPr>
          <w:rFonts w:ascii="Arial" w:hAnsi="Arial" w:cs="Arial"/>
          <w:b/>
          <w:bCs/>
        </w:rPr>
      </w:pPr>
      <w:r>
        <w:rPr>
          <w:rFonts w:ascii="Arial" w:hAnsi="Arial" w:cs="Arial"/>
          <w:b/>
          <w:bCs/>
        </w:rPr>
        <w:t>Imperial College Union</w:t>
      </w:r>
    </w:p>
    <w:p w14:paraId="511CEC4E" w14:textId="7DCE6FB3" w:rsidR="005A53AA" w:rsidRDefault="009440E8" w:rsidP="005A53AA">
      <w:pPr>
        <w:spacing w:after="0"/>
        <w:jc w:val="center"/>
        <w:rPr>
          <w:rFonts w:ascii="Arial" w:hAnsi="Arial" w:cs="Arial"/>
          <w:b/>
          <w:bCs/>
        </w:rPr>
      </w:pPr>
      <w:r w:rsidRPr="11EB7EC8">
        <w:rPr>
          <w:rFonts w:ascii="Arial" w:hAnsi="Arial" w:cs="Arial"/>
          <w:b/>
          <w:bCs/>
        </w:rPr>
        <w:t>Union Council</w:t>
      </w:r>
      <w:r w:rsidR="005A53AA" w:rsidRPr="11EB7EC8">
        <w:rPr>
          <w:rFonts w:ascii="Arial" w:hAnsi="Arial" w:cs="Arial"/>
          <w:b/>
          <w:bCs/>
        </w:rPr>
        <w:t xml:space="preserve"> / </w:t>
      </w:r>
      <w:r w:rsidR="00BF7E15">
        <w:rPr>
          <w:rFonts w:ascii="Arial" w:hAnsi="Arial" w:cs="Arial"/>
          <w:b/>
          <w:bCs/>
        </w:rPr>
        <w:t>10</w:t>
      </w:r>
      <w:r w:rsidR="00BF7E15" w:rsidRPr="00BF7E15">
        <w:rPr>
          <w:rFonts w:ascii="Arial" w:hAnsi="Arial" w:cs="Arial"/>
          <w:b/>
          <w:bCs/>
          <w:vertAlign w:val="superscript"/>
        </w:rPr>
        <w:t>th</w:t>
      </w:r>
      <w:r w:rsidR="00BF7E15">
        <w:rPr>
          <w:rFonts w:ascii="Arial" w:hAnsi="Arial" w:cs="Arial"/>
          <w:b/>
          <w:bCs/>
        </w:rPr>
        <w:t xml:space="preserve"> February</w:t>
      </w:r>
      <w:r w:rsidR="00CD1DA6" w:rsidRPr="11EB7EC8">
        <w:rPr>
          <w:rFonts w:ascii="Arial" w:hAnsi="Arial" w:cs="Arial"/>
          <w:b/>
          <w:bCs/>
        </w:rPr>
        <w:t xml:space="preserve"> 202</w:t>
      </w:r>
      <w:r w:rsidR="00BF7E15">
        <w:rPr>
          <w:rFonts w:ascii="Arial" w:hAnsi="Arial" w:cs="Arial"/>
          <w:b/>
          <w:bCs/>
        </w:rPr>
        <w:t>6</w:t>
      </w:r>
    </w:p>
    <w:p w14:paraId="61B47B4E" w14:textId="29AEEC16" w:rsidR="00425925" w:rsidRDefault="481A74AA" w:rsidP="005A53AA">
      <w:pPr>
        <w:spacing w:after="0"/>
        <w:jc w:val="center"/>
        <w:rPr>
          <w:rFonts w:ascii="Arial" w:hAnsi="Arial" w:cs="Arial"/>
          <w:b/>
          <w:bCs/>
        </w:rPr>
      </w:pPr>
      <w:r w:rsidRPr="11EB7EC8">
        <w:rPr>
          <w:rFonts w:ascii="Arial" w:hAnsi="Arial" w:cs="Arial"/>
          <w:b/>
          <w:bCs/>
        </w:rPr>
        <w:t xml:space="preserve">ICU Commercial update </w:t>
      </w:r>
    </w:p>
    <w:p w14:paraId="3324E640" w14:textId="726E9EE9" w:rsidR="005A53AA" w:rsidRDefault="005A53AA" w:rsidP="005A53AA">
      <w:pPr>
        <w:spacing w:after="0"/>
        <w:rPr>
          <w:rFonts w:ascii="Arial" w:hAnsi="Arial" w:cs="Arial"/>
        </w:rPr>
      </w:pPr>
    </w:p>
    <w:p w14:paraId="37563D2F" w14:textId="18927E76" w:rsidR="009440E8" w:rsidRDefault="005A53AA" w:rsidP="11EB7EC8">
      <w:pPr>
        <w:spacing w:after="0"/>
        <w:rPr>
          <w:rFonts w:ascii="Arial" w:eastAsia="Arial" w:hAnsi="Arial" w:cs="Arial"/>
        </w:rPr>
      </w:pPr>
      <w:r w:rsidRPr="11EB7EC8">
        <w:rPr>
          <w:rFonts w:ascii="Arial" w:eastAsia="Arial" w:hAnsi="Arial" w:cs="Arial"/>
        </w:rPr>
        <w:t>Author</w:t>
      </w:r>
      <w:r w:rsidR="1B08EB96" w:rsidRPr="11EB7EC8">
        <w:rPr>
          <w:rFonts w:ascii="Arial" w:eastAsia="Arial" w:hAnsi="Arial" w:cs="Arial"/>
        </w:rPr>
        <w:t>: Robert Pegg</w:t>
      </w:r>
    </w:p>
    <w:p w14:paraId="5595D14D" w14:textId="5D0E45F5" w:rsidR="005A53AA" w:rsidRDefault="005A53AA" w:rsidP="11EB7EC8">
      <w:pPr>
        <w:spacing w:after="0"/>
        <w:rPr>
          <w:rFonts w:ascii="Arial" w:eastAsia="Arial" w:hAnsi="Arial" w:cs="Arial"/>
        </w:rPr>
      </w:pPr>
      <w:r w:rsidRPr="11EB7EC8">
        <w:rPr>
          <w:rFonts w:ascii="Arial" w:eastAsia="Arial" w:hAnsi="Arial" w:cs="Arial"/>
        </w:rPr>
        <w:t>Decision(s):</w:t>
      </w:r>
      <w:r w:rsidR="6C007115" w:rsidRPr="11EB7EC8">
        <w:rPr>
          <w:rFonts w:ascii="Arial" w:eastAsia="Arial" w:hAnsi="Arial" w:cs="Arial"/>
        </w:rPr>
        <w:t xml:space="preserve"> </w:t>
      </w:r>
      <w:r w:rsidR="00CD1DA6" w:rsidRPr="11EB7EC8">
        <w:rPr>
          <w:rFonts w:ascii="Arial" w:eastAsia="Arial" w:hAnsi="Arial" w:cs="Arial"/>
        </w:rPr>
        <w:t xml:space="preserve">To </w:t>
      </w:r>
      <w:r w:rsidR="4C0981DE" w:rsidRPr="11EB7EC8">
        <w:rPr>
          <w:rFonts w:ascii="Arial" w:eastAsia="Arial" w:hAnsi="Arial" w:cs="Arial"/>
        </w:rPr>
        <w:t>note</w:t>
      </w:r>
    </w:p>
    <w:p w14:paraId="67394F59" w14:textId="2434DCFC" w:rsidR="00C519BE" w:rsidRPr="00C519BE" w:rsidRDefault="00C519BE" w:rsidP="00C519BE">
      <w:pPr>
        <w:spacing w:after="0"/>
        <w:rPr>
          <w:rFonts w:ascii="Arial" w:hAnsi="Arial" w:cs="Arial"/>
          <w:color w:val="000000"/>
          <w:sz w:val="21"/>
          <w:szCs w:val="21"/>
          <w:shd w:val="clear" w:color="auto" w:fill="FFFFFF"/>
        </w:rPr>
      </w:pPr>
    </w:p>
    <w:p w14:paraId="3CEE6AF7" w14:textId="05E33BE6" w:rsidR="47DBD121" w:rsidRDefault="00CE42F5" w:rsidP="11EB7EC8">
      <w:pPr>
        <w:spacing w:after="0"/>
        <w:rPr>
          <w:rFonts w:ascii="Arial" w:eastAsia="Calibri" w:hAnsi="Arial" w:cs="Arial"/>
          <w:b/>
          <w:bCs/>
          <w:sz w:val="21"/>
          <w:szCs w:val="21"/>
        </w:rPr>
      </w:pPr>
      <w:r>
        <w:rPr>
          <w:rFonts w:ascii="Arial" w:eastAsia="Calibri" w:hAnsi="Arial" w:cs="Arial"/>
          <w:b/>
          <w:bCs/>
          <w:sz w:val="21"/>
          <w:szCs w:val="21"/>
        </w:rPr>
        <w:t>Introduction</w:t>
      </w:r>
      <w:r w:rsidR="0071745F">
        <w:rPr>
          <w:rFonts w:ascii="Arial" w:eastAsia="Calibri" w:hAnsi="Arial" w:cs="Arial"/>
          <w:b/>
          <w:bCs/>
          <w:sz w:val="21"/>
          <w:szCs w:val="21"/>
        </w:rPr>
        <w:t>:</w:t>
      </w:r>
    </w:p>
    <w:p w14:paraId="7DBDC888" w14:textId="24C87804" w:rsidR="00CE42F5" w:rsidRPr="00CE42F5" w:rsidRDefault="00CE42F5" w:rsidP="00CE42F5">
      <w:pPr>
        <w:spacing w:after="0"/>
        <w:rPr>
          <w:rFonts w:ascii="Arial" w:eastAsia="Calibri" w:hAnsi="Arial" w:cs="Arial"/>
          <w:sz w:val="21"/>
          <w:szCs w:val="21"/>
        </w:rPr>
      </w:pPr>
      <w:r w:rsidRPr="00CE42F5">
        <w:rPr>
          <w:rFonts w:ascii="Arial" w:eastAsia="Calibri" w:hAnsi="Arial" w:cs="Arial"/>
          <w:sz w:val="21"/>
          <w:szCs w:val="21"/>
        </w:rPr>
        <w:t>This paper provides Union Council with an update on current activity and progress within Commercial Services, following feedback and requests made at previous Council meetings.</w:t>
      </w:r>
      <w:r>
        <w:rPr>
          <w:rFonts w:ascii="Arial" w:eastAsia="Calibri" w:hAnsi="Arial" w:cs="Arial"/>
          <w:sz w:val="21"/>
          <w:szCs w:val="21"/>
        </w:rPr>
        <w:t xml:space="preserve"> </w:t>
      </w:r>
      <w:r w:rsidRPr="00CE42F5">
        <w:rPr>
          <w:rFonts w:ascii="Arial" w:eastAsia="Calibri" w:hAnsi="Arial" w:cs="Arial"/>
          <w:sz w:val="21"/>
          <w:szCs w:val="21"/>
        </w:rPr>
        <w:t>The update focuses on recent operational developments, progress against sustainability commitments, delivery of new services including in-house catering and the Student Temp Agency, and steps being taken to improve affordability and service quality for members. It also addresses specific actions requested by Council relating to commercial forum communications, terminology updates, sustainability reporting, and transaction data transparency.</w:t>
      </w:r>
      <w:r>
        <w:rPr>
          <w:rFonts w:ascii="Arial" w:eastAsia="Calibri" w:hAnsi="Arial" w:cs="Arial"/>
          <w:sz w:val="21"/>
          <w:szCs w:val="21"/>
        </w:rPr>
        <w:t xml:space="preserve"> </w:t>
      </w:r>
      <w:r w:rsidRPr="00CE42F5">
        <w:rPr>
          <w:rFonts w:ascii="Arial" w:eastAsia="Calibri" w:hAnsi="Arial" w:cs="Arial"/>
          <w:sz w:val="21"/>
          <w:szCs w:val="21"/>
        </w:rPr>
        <w:t>Further updates will continue to be provided as major developments progress over the coming academic year.</w:t>
      </w:r>
    </w:p>
    <w:p w14:paraId="0E8C85DB" w14:textId="77777777" w:rsidR="00CE42F5" w:rsidRPr="00C177B1" w:rsidRDefault="00CE42F5" w:rsidP="11EB7EC8">
      <w:pPr>
        <w:spacing w:after="0"/>
        <w:rPr>
          <w:rFonts w:ascii="Arial" w:eastAsia="Calibri" w:hAnsi="Arial" w:cs="Arial"/>
          <w:b/>
          <w:bCs/>
          <w:sz w:val="21"/>
          <w:szCs w:val="21"/>
        </w:rPr>
      </w:pPr>
    </w:p>
    <w:p w14:paraId="418B42BA" w14:textId="4191879E" w:rsid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1. Service Delivery Updates</w:t>
      </w:r>
      <w:r w:rsidR="0071745F">
        <w:rPr>
          <w:rFonts w:ascii="Arial" w:hAnsi="Arial" w:cs="Arial"/>
          <w:b/>
          <w:bCs/>
          <w:color w:val="000000" w:themeColor="text1"/>
          <w:sz w:val="21"/>
          <w:szCs w:val="21"/>
        </w:rPr>
        <w:t>:</w:t>
      </w:r>
    </w:p>
    <w:p w14:paraId="6442C2CA" w14:textId="77777777" w:rsidR="0071745F" w:rsidRPr="00CE42F5" w:rsidRDefault="0071745F" w:rsidP="00CE42F5">
      <w:pPr>
        <w:spacing w:after="0"/>
        <w:rPr>
          <w:rFonts w:ascii="Arial" w:hAnsi="Arial" w:cs="Arial"/>
          <w:b/>
          <w:bCs/>
          <w:color w:val="000000" w:themeColor="text1"/>
          <w:sz w:val="21"/>
          <w:szCs w:val="21"/>
        </w:rPr>
      </w:pPr>
    </w:p>
    <w:p w14:paraId="168BA16E"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Catering Transition and New Offer</w:t>
      </w:r>
    </w:p>
    <w:p w14:paraId="1F1193FD" w14:textId="2F65EBEA"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Following the decision to bring catering operations in-house, a new catering team started on 5</w:t>
      </w:r>
      <w:r w:rsidRPr="00CE42F5">
        <w:rPr>
          <w:rFonts w:ascii="Arial" w:hAnsi="Arial" w:cs="Arial"/>
          <w:color w:val="000000" w:themeColor="text1"/>
          <w:sz w:val="21"/>
          <w:szCs w:val="21"/>
          <w:vertAlign w:val="superscript"/>
        </w:rPr>
        <w:t>th</w:t>
      </w:r>
      <w:r>
        <w:rPr>
          <w:rFonts w:ascii="Arial" w:hAnsi="Arial" w:cs="Arial"/>
          <w:color w:val="000000" w:themeColor="text1"/>
          <w:sz w:val="21"/>
          <w:szCs w:val="21"/>
        </w:rPr>
        <w:t xml:space="preserve"> of</w:t>
      </w:r>
      <w:r w:rsidRPr="00CE42F5">
        <w:rPr>
          <w:rFonts w:ascii="Arial" w:hAnsi="Arial" w:cs="Arial"/>
          <w:color w:val="000000" w:themeColor="text1"/>
          <w:sz w:val="21"/>
          <w:szCs w:val="21"/>
        </w:rPr>
        <w:t xml:space="preserve"> January and has been developing a refreshed catering offer focused on affordability, quality, and sustainability.</w:t>
      </w:r>
      <w:r>
        <w:rPr>
          <w:rFonts w:ascii="Arial" w:hAnsi="Arial" w:cs="Arial"/>
          <w:color w:val="000000" w:themeColor="text1"/>
          <w:sz w:val="21"/>
          <w:szCs w:val="21"/>
        </w:rPr>
        <w:t xml:space="preserve"> </w:t>
      </w:r>
      <w:r w:rsidRPr="00CE42F5">
        <w:rPr>
          <w:rFonts w:ascii="Arial" w:hAnsi="Arial" w:cs="Arial"/>
          <w:color w:val="000000" w:themeColor="text1"/>
          <w:sz w:val="21"/>
          <w:szCs w:val="21"/>
        </w:rPr>
        <w:t>The new offer is planned to launch in Beit from 2</w:t>
      </w:r>
      <w:r w:rsidRPr="00CE42F5">
        <w:rPr>
          <w:rFonts w:ascii="Arial" w:hAnsi="Arial" w:cs="Arial"/>
          <w:color w:val="000000" w:themeColor="text1"/>
          <w:sz w:val="21"/>
          <w:szCs w:val="21"/>
          <w:vertAlign w:val="superscript"/>
        </w:rPr>
        <w:t>nd</w:t>
      </w:r>
      <w:r>
        <w:rPr>
          <w:rFonts w:ascii="Arial" w:hAnsi="Arial" w:cs="Arial"/>
          <w:color w:val="000000" w:themeColor="text1"/>
          <w:sz w:val="21"/>
          <w:szCs w:val="21"/>
        </w:rPr>
        <w:t xml:space="preserve"> of</w:t>
      </w:r>
      <w:r w:rsidRPr="00CE42F5">
        <w:rPr>
          <w:rFonts w:ascii="Arial" w:hAnsi="Arial" w:cs="Arial"/>
          <w:color w:val="000000" w:themeColor="text1"/>
          <w:sz w:val="21"/>
          <w:szCs w:val="21"/>
        </w:rPr>
        <w:t xml:space="preserve"> March, marking a key milestone in returning catering under Union control. This enables greater flexibility in pricing, menu development, sustainability delivery, and event integration, while also increasing opportunities for </w:t>
      </w:r>
      <w:r>
        <w:rPr>
          <w:rFonts w:ascii="Arial" w:hAnsi="Arial" w:cs="Arial"/>
          <w:color w:val="000000" w:themeColor="text1"/>
          <w:sz w:val="21"/>
          <w:szCs w:val="21"/>
        </w:rPr>
        <w:t xml:space="preserve">new </w:t>
      </w:r>
      <w:r w:rsidRPr="00CE42F5">
        <w:rPr>
          <w:rFonts w:ascii="Arial" w:hAnsi="Arial" w:cs="Arial"/>
          <w:color w:val="000000" w:themeColor="text1"/>
          <w:sz w:val="21"/>
          <w:szCs w:val="21"/>
        </w:rPr>
        <w:t xml:space="preserve">student casual </w:t>
      </w:r>
      <w:r w:rsidRPr="00CE42F5">
        <w:rPr>
          <w:rFonts w:ascii="Arial" w:hAnsi="Arial" w:cs="Arial"/>
          <w:color w:val="000000" w:themeColor="text1"/>
          <w:sz w:val="21"/>
          <w:szCs w:val="21"/>
        </w:rPr>
        <w:t>worker</w:t>
      </w:r>
      <w:r>
        <w:rPr>
          <w:rFonts w:ascii="Arial" w:hAnsi="Arial" w:cs="Arial"/>
          <w:color w:val="000000" w:themeColor="text1"/>
          <w:sz w:val="21"/>
          <w:szCs w:val="21"/>
        </w:rPr>
        <w:t xml:space="preserve">s. </w:t>
      </w:r>
      <w:r w:rsidRPr="00CE42F5">
        <w:rPr>
          <w:rFonts w:ascii="Arial" w:hAnsi="Arial" w:cs="Arial"/>
          <w:color w:val="000000" w:themeColor="text1"/>
          <w:sz w:val="21"/>
          <w:szCs w:val="21"/>
        </w:rPr>
        <w:t>The catering team will work alongside students in developing menus to ensure sustainability goals and student preferences are aligned.</w:t>
      </w:r>
    </w:p>
    <w:p w14:paraId="00671DDE" w14:textId="143EA0B5" w:rsidR="00CE42F5" w:rsidRPr="00CE42F5" w:rsidRDefault="00CE42F5" w:rsidP="00CE42F5">
      <w:pPr>
        <w:spacing w:after="0"/>
        <w:rPr>
          <w:rFonts w:ascii="Arial" w:hAnsi="Arial" w:cs="Arial"/>
          <w:color w:val="000000" w:themeColor="text1"/>
          <w:sz w:val="21"/>
          <w:szCs w:val="21"/>
        </w:rPr>
      </w:pPr>
    </w:p>
    <w:p w14:paraId="0EF16FAB"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Student Temp Agency Progress</w:t>
      </w:r>
    </w:p>
    <w:p w14:paraId="3CD7F134" w14:textId="6CE89A54"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A Temp Agency Manager was recruited in January to lead development of the Union’s Student Temp Agency.</w:t>
      </w:r>
      <w:r w:rsidRPr="00CE42F5">
        <w:rPr>
          <w:rFonts w:ascii="Arial" w:hAnsi="Arial" w:cs="Arial"/>
          <w:color w:val="000000" w:themeColor="text1"/>
          <w:sz w:val="21"/>
          <w:szCs w:val="21"/>
        </w:rPr>
        <w:t xml:space="preserve"> </w:t>
      </w:r>
      <w:r w:rsidRPr="00CE42F5">
        <w:rPr>
          <w:rFonts w:ascii="Arial" w:hAnsi="Arial" w:cs="Arial"/>
          <w:color w:val="000000" w:themeColor="text1"/>
          <w:sz w:val="21"/>
          <w:szCs w:val="21"/>
        </w:rPr>
        <w:t>Work is underway to establish systems and employer partnerships, with the aim of fully launching the service by September 2026. The long-term aim is to support up to 500 students annually with temporary and casual work opportunities on and off campus, supporting both financial wellbeing and employability.</w:t>
      </w:r>
      <w:r w:rsidRPr="00CE42F5">
        <w:rPr>
          <w:rFonts w:ascii="Arial" w:hAnsi="Arial" w:cs="Arial"/>
          <w:color w:val="000000" w:themeColor="text1"/>
          <w:sz w:val="21"/>
          <w:szCs w:val="21"/>
        </w:rPr>
        <w:t xml:space="preserve"> </w:t>
      </w:r>
      <w:r w:rsidRPr="00CE42F5">
        <w:rPr>
          <w:rFonts w:ascii="Arial" w:hAnsi="Arial" w:cs="Arial"/>
          <w:color w:val="000000" w:themeColor="text1"/>
          <w:sz w:val="21"/>
          <w:szCs w:val="21"/>
        </w:rPr>
        <w:t>The Union is also reviewing pay rates for student casual workers. A paper will go to Finance, Audit &amp; Risk Committee in February 2026, with a further update provided at the next Council meeting.</w:t>
      </w:r>
    </w:p>
    <w:p w14:paraId="434D1D59" w14:textId="11256A85" w:rsidR="00CE42F5" w:rsidRPr="00CE42F5" w:rsidRDefault="00CE42F5" w:rsidP="00CE42F5">
      <w:pPr>
        <w:spacing w:after="0"/>
        <w:rPr>
          <w:rFonts w:ascii="Arial" w:hAnsi="Arial" w:cs="Arial"/>
          <w:color w:val="000000" w:themeColor="text1"/>
          <w:sz w:val="21"/>
          <w:szCs w:val="21"/>
        </w:rPr>
      </w:pPr>
    </w:p>
    <w:p w14:paraId="006BC7C9" w14:textId="0B23FFEA"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External Transactions in Venues</w:t>
      </w:r>
      <w:r>
        <w:rPr>
          <w:rFonts w:ascii="Arial" w:hAnsi="Arial" w:cs="Arial"/>
          <w:b/>
          <w:bCs/>
          <w:color w:val="000000" w:themeColor="text1"/>
          <w:sz w:val="21"/>
          <w:szCs w:val="21"/>
        </w:rPr>
        <w:t xml:space="preserve"> Q1</w:t>
      </w:r>
    </w:p>
    <w:p w14:paraId="3595151A" w14:textId="16AA8D54" w:rsid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 xml:space="preserve">External </w:t>
      </w:r>
      <w:r>
        <w:rPr>
          <w:rFonts w:ascii="Arial" w:hAnsi="Arial" w:cs="Arial"/>
          <w:color w:val="000000" w:themeColor="text1"/>
          <w:sz w:val="21"/>
          <w:szCs w:val="21"/>
        </w:rPr>
        <w:t>increased</w:t>
      </w:r>
      <w:r w:rsidRPr="00CE42F5">
        <w:rPr>
          <w:rFonts w:ascii="Arial" w:hAnsi="Arial" w:cs="Arial"/>
          <w:color w:val="000000" w:themeColor="text1"/>
          <w:sz w:val="21"/>
          <w:szCs w:val="21"/>
        </w:rPr>
        <w:t xml:space="preserve"> </w:t>
      </w:r>
      <w:r>
        <w:rPr>
          <w:rFonts w:ascii="Arial" w:hAnsi="Arial" w:cs="Arial"/>
          <w:color w:val="000000" w:themeColor="text1"/>
          <w:sz w:val="21"/>
          <w:szCs w:val="21"/>
        </w:rPr>
        <w:t xml:space="preserve">prices </w:t>
      </w:r>
      <w:r w:rsidRPr="00CE42F5">
        <w:rPr>
          <w:rFonts w:ascii="Arial" w:hAnsi="Arial" w:cs="Arial"/>
          <w:color w:val="000000" w:themeColor="text1"/>
          <w:sz w:val="21"/>
          <w:szCs w:val="21"/>
        </w:rPr>
        <w:t>continue</w:t>
      </w:r>
      <w:r w:rsidRPr="00CE42F5">
        <w:rPr>
          <w:rFonts w:ascii="Arial" w:hAnsi="Arial" w:cs="Arial"/>
          <w:color w:val="000000" w:themeColor="text1"/>
          <w:sz w:val="21"/>
          <w:szCs w:val="21"/>
        </w:rPr>
        <w:t xml:space="preserve"> to support affordability for students by providing additional </w:t>
      </w:r>
      <w:r>
        <w:rPr>
          <w:rFonts w:ascii="Arial" w:hAnsi="Arial" w:cs="Arial"/>
          <w:color w:val="000000" w:themeColor="text1"/>
          <w:sz w:val="21"/>
          <w:szCs w:val="21"/>
        </w:rPr>
        <w:t>margin</w:t>
      </w:r>
      <w:r w:rsidRPr="00CE42F5">
        <w:rPr>
          <w:rFonts w:ascii="Arial" w:hAnsi="Arial" w:cs="Arial"/>
          <w:color w:val="000000" w:themeColor="text1"/>
          <w:sz w:val="21"/>
          <w:szCs w:val="21"/>
        </w:rPr>
        <w:t>. Transaction</w:t>
      </w:r>
      <w:r w:rsidRPr="00CE42F5">
        <w:rPr>
          <w:rFonts w:ascii="Arial" w:hAnsi="Arial" w:cs="Arial"/>
          <w:color w:val="000000" w:themeColor="text1"/>
          <w:sz w:val="21"/>
          <w:szCs w:val="21"/>
        </w:rPr>
        <w:t xml:space="preserve"> data shows the following split between app users (primarily students) and external customers:</w:t>
      </w:r>
    </w:p>
    <w:p w14:paraId="48EA3CE1" w14:textId="77777777" w:rsidR="00CE42F5" w:rsidRDefault="00CE42F5" w:rsidP="00CE42F5">
      <w:pPr>
        <w:spacing w:after="0"/>
        <w:rPr>
          <w:rFonts w:ascii="Arial" w:hAnsi="Arial" w:cs="Arial"/>
          <w:color w:val="000000" w:themeColor="text1"/>
          <w:sz w:val="21"/>
          <w:szCs w:val="21"/>
        </w:rPr>
      </w:pPr>
    </w:p>
    <w:tbl>
      <w:tblPr>
        <w:tblW w:w="8387" w:type="dxa"/>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091"/>
        <w:gridCol w:w="1677"/>
        <w:gridCol w:w="1772"/>
        <w:gridCol w:w="1395"/>
        <w:gridCol w:w="1452"/>
      </w:tblGrid>
      <w:tr w:rsidR="00CE42F5" w:rsidRPr="00CE42F5" w14:paraId="6F795F1F" w14:textId="77777777" w:rsidTr="00CE42F5">
        <w:trPr>
          <w:trHeight w:val="280"/>
          <w:tblHeader/>
          <w:tblCellSpacing w:w="15" w:type="dxa"/>
        </w:trPr>
        <w:tc>
          <w:tcPr>
            <w:tcW w:w="0" w:type="auto"/>
            <w:vAlign w:val="center"/>
            <w:hideMark/>
          </w:tcPr>
          <w:p w14:paraId="00869A79"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Month</w:t>
            </w:r>
          </w:p>
        </w:tc>
        <w:tc>
          <w:tcPr>
            <w:tcW w:w="0" w:type="auto"/>
            <w:vAlign w:val="center"/>
            <w:hideMark/>
          </w:tcPr>
          <w:p w14:paraId="46E0BA8C" w14:textId="737DB9FB" w:rsidR="00CE42F5" w:rsidRPr="00CE42F5" w:rsidRDefault="00CE42F5" w:rsidP="00CE42F5">
            <w:pPr>
              <w:spacing w:after="0"/>
              <w:rPr>
                <w:rFonts w:ascii="Arial" w:hAnsi="Arial" w:cs="Arial"/>
                <w:b/>
                <w:bCs/>
                <w:color w:val="000000" w:themeColor="text1"/>
                <w:sz w:val="21"/>
                <w:szCs w:val="21"/>
              </w:rPr>
            </w:pPr>
            <w:r>
              <w:rPr>
                <w:rFonts w:ascii="Arial" w:hAnsi="Arial" w:cs="Arial"/>
                <w:b/>
                <w:bCs/>
                <w:color w:val="000000" w:themeColor="text1"/>
                <w:sz w:val="21"/>
                <w:szCs w:val="21"/>
              </w:rPr>
              <w:t>Student</w:t>
            </w:r>
          </w:p>
        </w:tc>
        <w:tc>
          <w:tcPr>
            <w:tcW w:w="0" w:type="auto"/>
            <w:vAlign w:val="center"/>
            <w:hideMark/>
          </w:tcPr>
          <w:p w14:paraId="3661553E" w14:textId="3D2047D2" w:rsidR="00CE42F5" w:rsidRPr="00CE42F5" w:rsidRDefault="00CE42F5" w:rsidP="00CE42F5">
            <w:pPr>
              <w:spacing w:after="0"/>
              <w:rPr>
                <w:rFonts w:ascii="Arial" w:hAnsi="Arial" w:cs="Arial"/>
                <w:b/>
                <w:bCs/>
                <w:color w:val="000000" w:themeColor="text1"/>
                <w:sz w:val="21"/>
                <w:szCs w:val="21"/>
              </w:rPr>
            </w:pPr>
            <w:r>
              <w:rPr>
                <w:rFonts w:ascii="Arial" w:hAnsi="Arial" w:cs="Arial"/>
                <w:b/>
                <w:bCs/>
                <w:color w:val="000000" w:themeColor="text1"/>
                <w:sz w:val="21"/>
                <w:szCs w:val="21"/>
              </w:rPr>
              <w:t>External</w:t>
            </w:r>
          </w:p>
        </w:tc>
        <w:tc>
          <w:tcPr>
            <w:tcW w:w="0" w:type="auto"/>
            <w:vAlign w:val="center"/>
            <w:hideMark/>
          </w:tcPr>
          <w:p w14:paraId="4F0FFC4C"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Total</w:t>
            </w:r>
          </w:p>
        </w:tc>
        <w:tc>
          <w:tcPr>
            <w:tcW w:w="0" w:type="auto"/>
            <w:vAlign w:val="center"/>
            <w:hideMark/>
          </w:tcPr>
          <w:p w14:paraId="334EC21B"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App %</w:t>
            </w:r>
          </w:p>
        </w:tc>
      </w:tr>
      <w:tr w:rsidR="00CE42F5" w:rsidRPr="00CE42F5" w14:paraId="4EB1D5BE" w14:textId="77777777" w:rsidTr="00CE42F5">
        <w:trPr>
          <w:trHeight w:val="280"/>
          <w:tblCellSpacing w:w="15" w:type="dxa"/>
        </w:trPr>
        <w:tc>
          <w:tcPr>
            <w:tcW w:w="0" w:type="auto"/>
            <w:vAlign w:val="center"/>
            <w:hideMark/>
          </w:tcPr>
          <w:p w14:paraId="1E4315E2"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October</w:t>
            </w:r>
          </w:p>
        </w:tc>
        <w:tc>
          <w:tcPr>
            <w:tcW w:w="0" w:type="auto"/>
            <w:vAlign w:val="center"/>
            <w:hideMark/>
          </w:tcPr>
          <w:p w14:paraId="0EAB4F0E"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24,687</w:t>
            </w:r>
          </w:p>
        </w:tc>
        <w:tc>
          <w:tcPr>
            <w:tcW w:w="0" w:type="auto"/>
            <w:vAlign w:val="center"/>
            <w:hideMark/>
          </w:tcPr>
          <w:p w14:paraId="5D04784B"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7,898</w:t>
            </w:r>
          </w:p>
        </w:tc>
        <w:tc>
          <w:tcPr>
            <w:tcW w:w="0" w:type="auto"/>
            <w:vAlign w:val="center"/>
            <w:hideMark/>
          </w:tcPr>
          <w:p w14:paraId="0F87B588"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32,585</w:t>
            </w:r>
          </w:p>
        </w:tc>
        <w:tc>
          <w:tcPr>
            <w:tcW w:w="0" w:type="auto"/>
            <w:vAlign w:val="center"/>
            <w:hideMark/>
          </w:tcPr>
          <w:p w14:paraId="644BE58A"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75.8%</w:t>
            </w:r>
          </w:p>
        </w:tc>
      </w:tr>
      <w:tr w:rsidR="00CE42F5" w:rsidRPr="00CE42F5" w14:paraId="65F5A3DF" w14:textId="77777777" w:rsidTr="00CE42F5">
        <w:trPr>
          <w:trHeight w:val="280"/>
          <w:tblCellSpacing w:w="15" w:type="dxa"/>
        </w:trPr>
        <w:tc>
          <w:tcPr>
            <w:tcW w:w="0" w:type="auto"/>
            <w:vAlign w:val="center"/>
            <w:hideMark/>
          </w:tcPr>
          <w:p w14:paraId="1761C878"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November</w:t>
            </w:r>
          </w:p>
        </w:tc>
        <w:tc>
          <w:tcPr>
            <w:tcW w:w="0" w:type="auto"/>
            <w:vAlign w:val="center"/>
            <w:hideMark/>
          </w:tcPr>
          <w:p w14:paraId="1D547365"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17,085</w:t>
            </w:r>
          </w:p>
        </w:tc>
        <w:tc>
          <w:tcPr>
            <w:tcW w:w="0" w:type="auto"/>
            <w:vAlign w:val="center"/>
            <w:hideMark/>
          </w:tcPr>
          <w:p w14:paraId="4BDBAE53"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4,487</w:t>
            </w:r>
          </w:p>
        </w:tc>
        <w:tc>
          <w:tcPr>
            <w:tcW w:w="0" w:type="auto"/>
            <w:vAlign w:val="center"/>
            <w:hideMark/>
          </w:tcPr>
          <w:p w14:paraId="45BB8EAD"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21,572</w:t>
            </w:r>
          </w:p>
        </w:tc>
        <w:tc>
          <w:tcPr>
            <w:tcW w:w="0" w:type="auto"/>
            <w:vAlign w:val="center"/>
            <w:hideMark/>
          </w:tcPr>
          <w:p w14:paraId="475D6B99"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79.2%</w:t>
            </w:r>
          </w:p>
        </w:tc>
      </w:tr>
      <w:tr w:rsidR="00CE42F5" w:rsidRPr="00CE42F5" w14:paraId="6562838A" w14:textId="77777777" w:rsidTr="00CE42F5">
        <w:trPr>
          <w:trHeight w:val="280"/>
          <w:tblCellSpacing w:w="15" w:type="dxa"/>
        </w:trPr>
        <w:tc>
          <w:tcPr>
            <w:tcW w:w="0" w:type="auto"/>
            <w:vAlign w:val="center"/>
            <w:hideMark/>
          </w:tcPr>
          <w:p w14:paraId="1B9C934E"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December</w:t>
            </w:r>
          </w:p>
        </w:tc>
        <w:tc>
          <w:tcPr>
            <w:tcW w:w="0" w:type="auto"/>
            <w:vAlign w:val="center"/>
            <w:hideMark/>
          </w:tcPr>
          <w:p w14:paraId="60CBE363"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7,664</w:t>
            </w:r>
          </w:p>
        </w:tc>
        <w:tc>
          <w:tcPr>
            <w:tcW w:w="0" w:type="auto"/>
            <w:vAlign w:val="center"/>
            <w:hideMark/>
          </w:tcPr>
          <w:p w14:paraId="08DF34D2"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1,985</w:t>
            </w:r>
          </w:p>
        </w:tc>
        <w:tc>
          <w:tcPr>
            <w:tcW w:w="0" w:type="auto"/>
            <w:vAlign w:val="center"/>
            <w:hideMark/>
          </w:tcPr>
          <w:p w14:paraId="75FA0652"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9,649</w:t>
            </w:r>
          </w:p>
        </w:tc>
        <w:tc>
          <w:tcPr>
            <w:tcW w:w="0" w:type="auto"/>
            <w:vAlign w:val="center"/>
            <w:hideMark/>
          </w:tcPr>
          <w:p w14:paraId="13D1742C"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79.4%</w:t>
            </w:r>
          </w:p>
        </w:tc>
      </w:tr>
      <w:tr w:rsidR="00CE42F5" w:rsidRPr="00CE42F5" w14:paraId="5706F42A" w14:textId="77777777" w:rsidTr="00CE42F5">
        <w:trPr>
          <w:trHeight w:val="280"/>
          <w:tblCellSpacing w:w="15" w:type="dxa"/>
        </w:trPr>
        <w:tc>
          <w:tcPr>
            <w:tcW w:w="0" w:type="auto"/>
            <w:vAlign w:val="center"/>
            <w:hideMark/>
          </w:tcPr>
          <w:p w14:paraId="0F5D30E2" w14:textId="05C980A4"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Total</w:t>
            </w:r>
          </w:p>
        </w:tc>
        <w:tc>
          <w:tcPr>
            <w:tcW w:w="0" w:type="auto"/>
            <w:vAlign w:val="center"/>
            <w:hideMark/>
          </w:tcPr>
          <w:p w14:paraId="05290939" w14:textId="4F746EC6"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54,127</w:t>
            </w:r>
          </w:p>
        </w:tc>
        <w:tc>
          <w:tcPr>
            <w:tcW w:w="0" w:type="auto"/>
            <w:vAlign w:val="center"/>
            <w:hideMark/>
          </w:tcPr>
          <w:p w14:paraId="12538F40" w14:textId="340EF9D3"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16,531</w:t>
            </w:r>
          </w:p>
        </w:tc>
        <w:tc>
          <w:tcPr>
            <w:tcW w:w="0" w:type="auto"/>
            <w:vAlign w:val="center"/>
            <w:hideMark/>
          </w:tcPr>
          <w:p w14:paraId="2AAB3EED" w14:textId="46D0A1EA"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70,658</w:t>
            </w:r>
          </w:p>
        </w:tc>
        <w:tc>
          <w:tcPr>
            <w:tcW w:w="0" w:type="auto"/>
            <w:vAlign w:val="center"/>
            <w:hideMark/>
          </w:tcPr>
          <w:p w14:paraId="0699D82D" w14:textId="56F44D67" w:rsidR="00CE42F5" w:rsidRPr="00CE42F5" w:rsidRDefault="00CE42F5" w:rsidP="00CE42F5">
            <w:pPr>
              <w:spacing w:after="0"/>
              <w:rPr>
                <w:rFonts w:ascii="Arial" w:hAnsi="Arial" w:cs="Arial"/>
                <w:color w:val="000000" w:themeColor="text1"/>
                <w:sz w:val="21"/>
                <w:szCs w:val="21"/>
              </w:rPr>
            </w:pPr>
            <w:r w:rsidRPr="00CE42F5">
              <w:rPr>
                <w:rFonts w:ascii="Arial" w:hAnsi="Arial" w:cs="Arial"/>
                <w:b/>
                <w:bCs/>
                <w:color w:val="000000" w:themeColor="text1"/>
                <w:sz w:val="21"/>
                <w:szCs w:val="21"/>
              </w:rPr>
              <w:t>76.6%</w:t>
            </w:r>
          </w:p>
        </w:tc>
      </w:tr>
      <w:tr w:rsidR="00CE42F5" w:rsidRPr="00CE42F5" w14:paraId="4149E32B" w14:textId="77777777" w:rsidTr="0081765A">
        <w:trPr>
          <w:trHeight w:val="270"/>
          <w:tblCellSpacing w:w="15" w:type="dxa"/>
        </w:trPr>
        <w:tc>
          <w:tcPr>
            <w:tcW w:w="0" w:type="auto"/>
            <w:vAlign w:val="center"/>
          </w:tcPr>
          <w:p w14:paraId="40D1C37A" w14:textId="27DC1E92" w:rsidR="00CE42F5" w:rsidRPr="00CE42F5" w:rsidRDefault="00CE42F5" w:rsidP="00CE42F5">
            <w:pPr>
              <w:spacing w:after="0"/>
              <w:rPr>
                <w:rFonts w:ascii="Arial" w:hAnsi="Arial" w:cs="Arial"/>
                <w:color w:val="000000" w:themeColor="text1"/>
                <w:sz w:val="21"/>
                <w:szCs w:val="21"/>
              </w:rPr>
            </w:pPr>
          </w:p>
        </w:tc>
        <w:tc>
          <w:tcPr>
            <w:tcW w:w="0" w:type="auto"/>
            <w:vAlign w:val="center"/>
          </w:tcPr>
          <w:p w14:paraId="4A44FF74" w14:textId="1E4DC06F" w:rsidR="00CE42F5" w:rsidRPr="00CE42F5" w:rsidRDefault="00CE42F5" w:rsidP="00CE42F5">
            <w:pPr>
              <w:spacing w:after="0"/>
              <w:rPr>
                <w:rFonts w:ascii="Arial" w:hAnsi="Arial" w:cs="Arial"/>
                <w:color w:val="000000" w:themeColor="text1"/>
                <w:sz w:val="21"/>
                <w:szCs w:val="21"/>
              </w:rPr>
            </w:pPr>
          </w:p>
        </w:tc>
        <w:tc>
          <w:tcPr>
            <w:tcW w:w="0" w:type="auto"/>
            <w:vAlign w:val="center"/>
          </w:tcPr>
          <w:p w14:paraId="5408E0B4" w14:textId="4EEABC7C" w:rsidR="00CE42F5" w:rsidRPr="00CE42F5" w:rsidRDefault="00CE42F5" w:rsidP="00CE42F5">
            <w:pPr>
              <w:spacing w:after="0"/>
              <w:rPr>
                <w:rFonts w:ascii="Arial" w:hAnsi="Arial" w:cs="Arial"/>
                <w:color w:val="000000" w:themeColor="text1"/>
                <w:sz w:val="21"/>
                <w:szCs w:val="21"/>
              </w:rPr>
            </w:pPr>
          </w:p>
        </w:tc>
        <w:tc>
          <w:tcPr>
            <w:tcW w:w="0" w:type="auto"/>
            <w:vAlign w:val="center"/>
          </w:tcPr>
          <w:p w14:paraId="73A131E1" w14:textId="050293BF" w:rsidR="00CE42F5" w:rsidRPr="00CE42F5" w:rsidRDefault="00CE42F5" w:rsidP="00CE42F5">
            <w:pPr>
              <w:spacing w:after="0"/>
              <w:rPr>
                <w:rFonts w:ascii="Arial" w:hAnsi="Arial" w:cs="Arial"/>
                <w:color w:val="000000" w:themeColor="text1"/>
                <w:sz w:val="21"/>
                <w:szCs w:val="21"/>
              </w:rPr>
            </w:pPr>
          </w:p>
        </w:tc>
        <w:tc>
          <w:tcPr>
            <w:tcW w:w="0" w:type="auto"/>
            <w:vAlign w:val="center"/>
          </w:tcPr>
          <w:p w14:paraId="0A037270" w14:textId="1A45DB81" w:rsidR="00CE42F5" w:rsidRPr="00CE42F5" w:rsidRDefault="00CE42F5" w:rsidP="00CE42F5">
            <w:pPr>
              <w:spacing w:after="0"/>
              <w:rPr>
                <w:rFonts w:ascii="Arial" w:hAnsi="Arial" w:cs="Arial"/>
                <w:color w:val="000000" w:themeColor="text1"/>
                <w:sz w:val="21"/>
                <w:szCs w:val="21"/>
              </w:rPr>
            </w:pPr>
          </w:p>
        </w:tc>
      </w:tr>
    </w:tbl>
    <w:p w14:paraId="55AC353D" w14:textId="77777777" w:rsidR="00CE42F5" w:rsidRPr="00CE42F5" w:rsidRDefault="00CE42F5" w:rsidP="00CE42F5">
      <w:pPr>
        <w:spacing w:after="0"/>
        <w:rPr>
          <w:rFonts w:ascii="Arial" w:hAnsi="Arial" w:cs="Arial"/>
          <w:color w:val="000000" w:themeColor="text1"/>
          <w:sz w:val="21"/>
          <w:szCs w:val="21"/>
        </w:rPr>
      </w:pPr>
    </w:p>
    <w:p w14:paraId="46755F7E" w14:textId="60620E56" w:rsidR="00CE42F5" w:rsidRPr="00CE42F5" w:rsidRDefault="00CE42F5" w:rsidP="00CE42F5">
      <w:pPr>
        <w:spacing w:after="0"/>
        <w:rPr>
          <w:rFonts w:ascii="Arial" w:hAnsi="Arial" w:cs="Arial"/>
          <w:color w:val="000000" w:themeColor="text1"/>
          <w:sz w:val="21"/>
          <w:szCs w:val="21"/>
        </w:rPr>
      </w:pPr>
    </w:p>
    <w:p w14:paraId="1F95C0CA" w14:textId="77777777" w:rsidR="00CE42F5" w:rsidRDefault="00CE42F5" w:rsidP="00CE42F5">
      <w:pPr>
        <w:spacing w:after="0"/>
        <w:rPr>
          <w:rFonts w:ascii="Arial" w:hAnsi="Arial" w:cs="Arial"/>
          <w:b/>
          <w:bCs/>
          <w:color w:val="000000" w:themeColor="text1"/>
          <w:sz w:val="21"/>
          <w:szCs w:val="21"/>
        </w:rPr>
      </w:pPr>
    </w:p>
    <w:p w14:paraId="78660524" w14:textId="77777777" w:rsidR="00CE42F5" w:rsidRDefault="00CE42F5" w:rsidP="00CE42F5">
      <w:pPr>
        <w:spacing w:after="0"/>
        <w:rPr>
          <w:rFonts w:ascii="Arial" w:hAnsi="Arial" w:cs="Arial"/>
          <w:b/>
          <w:bCs/>
          <w:color w:val="000000" w:themeColor="text1"/>
          <w:sz w:val="21"/>
          <w:szCs w:val="21"/>
        </w:rPr>
      </w:pPr>
    </w:p>
    <w:p w14:paraId="1FDD48E1" w14:textId="4F11C958"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Commercial Forums and Engagement</w:t>
      </w:r>
    </w:p>
    <w:p w14:paraId="0741ACFE" w14:textId="21F1ED2A"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Commercial Forums continue to provide opportunities for members to shape commercial services and provide feedback. Forums have been promoted through Union social media and</w:t>
      </w:r>
      <w:r w:rsidR="00BF7E15">
        <w:rPr>
          <w:rFonts w:ascii="Arial" w:hAnsi="Arial" w:cs="Arial"/>
          <w:color w:val="000000" w:themeColor="text1"/>
          <w:sz w:val="21"/>
          <w:szCs w:val="21"/>
        </w:rPr>
        <w:t xml:space="preserve"> other</w:t>
      </w:r>
      <w:r w:rsidRPr="00CE42F5">
        <w:rPr>
          <w:rFonts w:ascii="Arial" w:hAnsi="Arial" w:cs="Arial"/>
          <w:color w:val="000000" w:themeColor="text1"/>
          <w:sz w:val="21"/>
          <w:szCs w:val="21"/>
        </w:rPr>
        <w:t xml:space="preserve"> student communication</w:t>
      </w:r>
      <w:r w:rsidR="00BF7E15">
        <w:rPr>
          <w:rFonts w:ascii="Arial" w:hAnsi="Arial" w:cs="Arial"/>
          <w:color w:val="000000" w:themeColor="text1"/>
          <w:sz w:val="21"/>
          <w:szCs w:val="21"/>
        </w:rPr>
        <w:t xml:space="preserve"> channels</w:t>
      </w:r>
      <w:r w:rsidRPr="00CE42F5">
        <w:rPr>
          <w:rFonts w:ascii="Arial" w:hAnsi="Arial" w:cs="Arial"/>
          <w:color w:val="000000" w:themeColor="text1"/>
          <w:sz w:val="21"/>
          <w:szCs w:val="21"/>
        </w:rPr>
        <w:t>. Work will continue to improve awareness and participation.</w:t>
      </w:r>
    </w:p>
    <w:p w14:paraId="7D964A29" w14:textId="3954B9A9" w:rsidR="00CE42F5" w:rsidRPr="00CE42F5" w:rsidRDefault="00CE42F5" w:rsidP="00CE42F5">
      <w:pPr>
        <w:spacing w:after="0"/>
        <w:rPr>
          <w:rFonts w:ascii="Arial" w:hAnsi="Arial" w:cs="Arial"/>
          <w:color w:val="000000" w:themeColor="text1"/>
          <w:sz w:val="21"/>
          <w:szCs w:val="21"/>
        </w:rPr>
      </w:pPr>
    </w:p>
    <w:p w14:paraId="09A80873"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Venues App Performance and EPOS Constraints</w:t>
      </w:r>
    </w:p>
    <w:p w14:paraId="0E58D981"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While the Venues App provides better visibility of student and external transactions, performance has not met expectations due to technical limitations within the current EPOS system.</w:t>
      </w:r>
    </w:p>
    <w:p w14:paraId="019CE669" w14:textId="6C435E70" w:rsid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ICU entered a five-year EPOS contract in January 2022, and early exit costs were estimated at over £50,000, making contract termination financially unviable during financial recovery.</w:t>
      </w:r>
    </w:p>
    <w:p w14:paraId="3AF3AC83" w14:textId="77777777" w:rsidR="00BF7E15" w:rsidRPr="00CE42F5" w:rsidRDefault="00BF7E15" w:rsidP="00CE42F5">
      <w:pPr>
        <w:spacing w:after="0"/>
        <w:rPr>
          <w:rFonts w:ascii="Arial" w:hAnsi="Arial" w:cs="Arial"/>
          <w:color w:val="000000" w:themeColor="text1"/>
          <w:sz w:val="21"/>
          <w:szCs w:val="21"/>
        </w:rPr>
      </w:pPr>
    </w:p>
    <w:p w14:paraId="7B3FF4A0" w14:textId="3FFFFCF8" w:rsidR="00CE42F5" w:rsidRPr="00CE42F5" w:rsidRDefault="00BF7E15" w:rsidP="00CE42F5">
      <w:pPr>
        <w:spacing w:after="0"/>
        <w:rPr>
          <w:rFonts w:ascii="Arial" w:hAnsi="Arial" w:cs="Arial"/>
          <w:color w:val="000000" w:themeColor="text1"/>
          <w:sz w:val="21"/>
          <w:szCs w:val="21"/>
        </w:rPr>
      </w:pPr>
      <w:r>
        <w:rPr>
          <w:rFonts w:ascii="Arial" w:hAnsi="Arial" w:cs="Arial"/>
          <w:color w:val="000000" w:themeColor="text1"/>
          <w:sz w:val="21"/>
          <w:szCs w:val="21"/>
        </w:rPr>
        <w:t>We</w:t>
      </w:r>
      <w:r w:rsidR="00CE42F5" w:rsidRPr="00CE42F5">
        <w:rPr>
          <w:rFonts w:ascii="Arial" w:hAnsi="Arial" w:cs="Arial"/>
          <w:color w:val="000000" w:themeColor="text1"/>
          <w:sz w:val="21"/>
          <w:szCs w:val="21"/>
        </w:rPr>
        <w:t xml:space="preserve"> plan to go out to tender for a new EPOS provider in summer 2026, enabling improved operational systems, better data integration, and a student app experience fit for purpose.</w:t>
      </w:r>
    </w:p>
    <w:p w14:paraId="5F989DF4" w14:textId="59241C3A" w:rsidR="00CE42F5" w:rsidRPr="00CE42F5" w:rsidRDefault="00CE42F5" w:rsidP="00CE42F5">
      <w:pPr>
        <w:spacing w:after="0"/>
        <w:rPr>
          <w:rFonts w:ascii="Arial" w:hAnsi="Arial" w:cs="Arial"/>
          <w:color w:val="000000" w:themeColor="text1"/>
          <w:sz w:val="21"/>
          <w:szCs w:val="21"/>
        </w:rPr>
      </w:pPr>
    </w:p>
    <w:p w14:paraId="7CF07A5F"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2. Sustainability and Responsible Trading Update</w:t>
      </w:r>
    </w:p>
    <w:p w14:paraId="42EB2766" w14:textId="5CB1264C" w:rsid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Commercial Services continues improving sustainability practices across retail, catering, venues, and supply chains.</w:t>
      </w:r>
      <w:r w:rsidR="00BF7E15">
        <w:rPr>
          <w:rFonts w:ascii="Arial" w:hAnsi="Arial" w:cs="Arial"/>
          <w:color w:val="000000" w:themeColor="text1"/>
          <w:sz w:val="21"/>
          <w:szCs w:val="21"/>
        </w:rPr>
        <w:t xml:space="preserve"> </w:t>
      </w:r>
      <w:r w:rsidRPr="00CE42F5">
        <w:rPr>
          <w:rFonts w:ascii="Arial" w:hAnsi="Arial" w:cs="Arial"/>
          <w:color w:val="000000" w:themeColor="text1"/>
          <w:sz w:val="21"/>
          <w:szCs w:val="21"/>
        </w:rPr>
        <w:t>ICU has joined the Student Sustainable Supply Charter via NUS alongside 17 other Students’ Unions, focusing on developing sustainable supply chains across food, merchandise, wet supplies, and consumables.</w:t>
      </w:r>
      <w:r w:rsidR="00BF7E15">
        <w:rPr>
          <w:rFonts w:ascii="Arial" w:hAnsi="Arial" w:cs="Arial"/>
          <w:color w:val="000000" w:themeColor="text1"/>
          <w:sz w:val="21"/>
          <w:szCs w:val="21"/>
        </w:rPr>
        <w:t xml:space="preserve"> </w:t>
      </w:r>
      <w:r w:rsidRPr="00CE42F5">
        <w:rPr>
          <w:rFonts w:ascii="Arial" w:hAnsi="Arial" w:cs="Arial"/>
          <w:color w:val="000000" w:themeColor="text1"/>
          <w:sz w:val="21"/>
          <w:szCs w:val="21"/>
        </w:rPr>
        <w:t xml:space="preserve">Progress slowed due to staffing changes at NUS but </w:t>
      </w:r>
      <w:r w:rsidR="00BF7E15">
        <w:rPr>
          <w:rFonts w:ascii="Arial" w:hAnsi="Arial" w:cs="Arial"/>
          <w:color w:val="000000" w:themeColor="text1"/>
          <w:sz w:val="21"/>
          <w:szCs w:val="21"/>
        </w:rPr>
        <w:t>we expect work</w:t>
      </w:r>
      <w:r w:rsidRPr="00CE42F5">
        <w:rPr>
          <w:rFonts w:ascii="Arial" w:hAnsi="Arial" w:cs="Arial"/>
          <w:color w:val="000000" w:themeColor="text1"/>
          <w:sz w:val="21"/>
          <w:szCs w:val="21"/>
        </w:rPr>
        <w:t xml:space="preserve"> to accelerate as those changes are now complete. Work is also underway to identify dedicated internal resource to support sustainability delivery within commercial operations.</w:t>
      </w:r>
    </w:p>
    <w:p w14:paraId="4BBBBF7C" w14:textId="77777777" w:rsidR="00BF7E15" w:rsidRPr="00CE42F5" w:rsidRDefault="00BF7E15" w:rsidP="00CE42F5">
      <w:pPr>
        <w:spacing w:after="0"/>
        <w:rPr>
          <w:rFonts w:ascii="Arial" w:hAnsi="Arial" w:cs="Arial"/>
          <w:color w:val="000000" w:themeColor="text1"/>
          <w:sz w:val="21"/>
          <w:szCs w:val="21"/>
        </w:rPr>
      </w:pPr>
    </w:p>
    <w:p w14:paraId="52534CD8"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PBU Motion Progress</w:t>
      </w:r>
    </w:p>
    <w:p w14:paraId="60B7DDAC"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Following engagement with motion authors:</w:t>
      </w:r>
    </w:p>
    <w:p w14:paraId="08BFFC36" w14:textId="027B617D" w:rsidR="00CE42F5" w:rsidRPr="00CE42F5" w:rsidRDefault="00CE42F5" w:rsidP="00CE42F5">
      <w:pPr>
        <w:numPr>
          <w:ilvl w:val="0"/>
          <w:numId w:val="34"/>
        </w:numPr>
        <w:spacing w:after="0"/>
        <w:rPr>
          <w:rFonts w:ascii="Arial" w:hAnsi="Arial" w:cs="Arial"/>
          <w:color w:val="000000" w:themeColor="text1"/>
          <w:sz w:val="21"/>
          <w:szCs w:val="21"/>
        </w:rPr>
      </w:pPr>
      <w:r w:rsidRPr="00CE42F5">
        <w:rPr>
          <w:rFonts w:ascii="Arial" w:hAnsi="Arial" w:cs="Arial"/>
          <w:color w:val="000000" w:themeColor="text1"/>
          <w:sz w:val="21"/>
          <w:szCs w:val="21"/>
        </w:rPr>
        <w:t>Klimato carbon labelling ha</w:t>
      </w:r>
      <w:r w:rsidR="00530B6C">
        <w:rPr>
          <w:rFonts w:ascii="Arial" w:hAnsi="Arial" w:cs="Arial"/>
          <w:color w:val="000000" w:themeColor="text1"/>
          <w:sz w:val="21"/>
          <w:szCs w:val="21"/>
        </w:rPr>
        <w:t xml:space="preserve">d </w:t>
      </w:r>
      <w:r w:rsidRPr="00CE42F5">
        <w:rPr>
          <w:rFonts w:ascii="Arial" w:hAnsi="Arial" w:cs="Arial"/>
          <w:color w:val="000000" w:themeColor="text1"/>
          <w:sz w:val="21"/>
          <w:szCs w:val="21"/>
        </w:rPr>
        <w:t>been implemented</w:t>
      </w:r>
      <w:r w:rsidR="00530B6C">
        <w:rPr>
          <w:rFonts w:ascii="Arial" w:hAnsi="Arial" w:cs="Arial"/>
          <w:color w:val="000000" w:themeColor="text1"/>
          <w:sz w:val="21"/>
          <w:szCs w:val="21"/>
        </w:rPr>
        <w:t xml:space="preserve"> but new update will be in place for March 2</w:t>
      </w:r>
      <w:r w:rsidR="00530B6C" w:rsidRPr="00530B6C">
        <w:rPr>
          <w:rFonts w:ascii="Arial" w:hAnsi="Arial" w:cs="Arial"/>
          <w:color w:val="000000" w:themeColor="text1"/>
          <w:sz w:val="21"/>
          <w:szCs w:val="21"/>
          <w:vertAlign w:val="superscript"/>
        </w:rPr>
        <w:t>nd</w:t>
      </w:r>
      <w:r w:rsidR="00530B6C">
        <w:rPr>
          <w:rFonts w:ascii="Arial" w:hAnsi="Arial" w:cs="Arial"/>
          <w:color w:val="000000" w:themeColor="text1"/>
          <w:sz w:val="21"/>
          <w:szCs w:val="21"/>
        </w:rPr>
        <w:t>.</w:t>
      </w:r>
    </w:p>
    <w:p w14:paraId="483B463C" w14:textId="77777777" w:rsidR="00CE42F5" w:rsidRPr="00CE42F5" w:rsidRDefault="00CE42F5" w:rsidP="00CE42F5">
      <w:pPr>
        <w:numPr>
          <w:ilvl w:val="0"/>
          <w:numId w:val="34"/>
        </w:numPr>
        <w:spacing w:after="0"/>
        <w:rPr>
          <w:rFonts w:ascii="Arial" w:hAnsi="Arial" w:cs="Arial"/>
          <w:color w:val="000000" w:themeColor="text1"/>
          <w:sz w:val="21"/>
          <w:szCs w:val="21"/>
        </w:rPr>
      </w:pPr>
      <w:r w:rsidRPr="00CE42F5">
        <w:rPr>
          <w:rFonts w:ascii="Arial" w:hAnsi="Arial" w:cs="Arial"/>
          <w:color w:val="000000" w:themeColor="text1"/>
          <w:sz w:val="21"/>
          <w:szCs w:val="21"/>
        </w:rPr>
        <w:t>A 50% vegan/vegetarian menu target will be introduced from March as catering moves in-house.</w:t>
      </w:r>
    </w:p>
    <w:p w14:paraId="2502427E" w14:textId="77777777" w:rsidR="00CE42F5" w:rsidRDefault="00CE42F5" w:rsidP="00CE42F5">
      <w:pPr>
        <w:numPr>
          <w:ilvl w:val="0"/>
          <w:numId w:val="34"/>
        </w:numPr>
        <w:spacing w:after="0"/>
        <w:rPr>
          <w:rFonts w:ascii="Arial" w:hAnsi="Arial" w:cs="Arial"/>
          <w:color w:val="000000" w:themeColor="text1"/>
          <w:sz w:val="21"/>
          <w:szCs w:val="21"/>
        </w:rPr>
      </w:pPr>
      <w:r w:rsidRPr="00CE42F5">
        <w:rPr>
          <w:rFonts w:ascii="Arial" w:hAnsi="Arial" w:cs="Arial"/>
          <w:color w:val="000000" w:themeColor="text1"/>
          <w:sz w:val="21"/>
          <w:szCs w:val="21"/>
        </w:rPr>
        <w:t>Progress will be reviewed in July and again in January 2027.</w:t>
      </w:r>
    </w:p>
    <w:p w14:paraId="1155B2B4" w14:textId="77777777" w:rsidR="00BF7E15" w:rsidRPr="00CE42F5" w:rsidRDefault="00BF7E15" w:rsidP="00BF7E15">
      <w:pPr>
        <w:spacing w:after="0"/>
        <w:ind w:left="720"/>
        <w:rPr>
          <w:rFonts w:ascii="Arial" w:hAnsi="Arial" w:cs="Arial"/>
          <w:color w:val="000000" w:themeColor="text1"/>
          <w:sz w:val="21"/>
          <w:szCs w:val="21"/>
        </w:rPr>
      </w:pPr>
    </w:p>
    <w:p w14:paraId="62BD9551" w14:textId="77777777" w:rsidR="00CE42F5" w:rsidRP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Students will continue to be involved in menu development alongside catering teams.</w:t>
      </w:r>
    </w:p>
    <w:p w14:paraId="1E163173" w14:textId="7CADDFF8" w:rsidR="00CE42F5" w:rsidRPr="00CE42F5" w:rsidRDefault="00CE42F5" w:rsidP="00CE42F5">
      <w:pPr>
        <w:spacing w:after="0"/>
        <w:rPr>
          <w:rFonts w:ascii="Arial" w:hAnsi="Arial" w:cs="Arial"/>
          <w:color w:val="000000" w:themeColor="text1"/>
          <w:sz w:val="21"/>
          <w:szCs w:val="21"/>
        </w:rPr>
      </w:pPr>
    </w:p>
    <w:p w14:paraId="5473C744" w14:textId="77777777" w:rsidR="00CE42F5" w:rsidRPr="00CE42F5" w:rsidRDefault="00CE42F5" w:rsidP="00CE42F5">
      <w:pPr>
        <w:spacing w:after="0"/>
        <w:rPr>
          <w:rFonts w:ascii="Arial" w:hAnsi="Arial" w:cs="Arial"/>
          <w:b/>
          <w:bCs/>
          <w:color w:val="000000" w:themeColor="text1"/>
          <w:sz w:val="21"/>
          <w:szCs w:val="21"/>
        </w:rPr>
      </w:pPr>
      <w:r w:rsidRPr="00CE42F5">
        <w:rPr>
          <w:rFonts w:ascii="Arial" w:hAnsi="Arial" w:cs="Arial"/>
          <w:b/>
          <w:bCs/>
          <w:color w:val="000000" w:themeColor="text1"/>
          <w:sz w:val="21"/>
          <w:szCs w:val="21"/>
        </w:rPr>
        <w:t>3. Financial Sustainability and Reinvestment</w:t>
      </w:r>
    </w:p>
    <w:p w14:paraId="229D26D7" w14:textId="56AC5145" w:rsidR="00CE42F5" w:rsidRDefault="00CE42F5" w:rsidP="00CE42F5">
      <w:pPr>
        <w:spacing w:after="0"/>
        <w:rPr>
          <w:rFonts w:ascii="Arial" w:hAnsi="Arial" w:cs="Arial"/>
          <w:color w:val="000000" w:themeColor="text1"/>
          <w:sz w:val="21"/>
          <w:szCs w:val="21"/>
        </w:rPr>
      </w:pPr>
      <w:r w:rsidRPr="00CE42F5">
        <w:rPr>
          <w:rFonts w:ascii="Arial" w:hAnsi="Arial" w:cs="Arial"/>
          <w:color w:val="000000" w:themeColor="text1"/>
          <w:sz w:val="21"/>
          <w:szCs w:val="21"/>
        </w:rPr>
        <w:t>Commercial operations are structured to operate without subsidy and reinvest surpluses into services benefiting students.</w:t>
      </w:r>
      <w:r w:rsidR="00BF7E15">
        <w:rPr>
          <w:rFonts w:ascii="Arial" w:hAnsi="Arial" w:cs="Arial"/>
          <w:color w:val="000000" w:themeColor="text1"/>
          <w:sz w:val="21"/>
          <w:szCs w:val="21"/>
        </w:rPr>
        <w:t xml:space="preserve"> </w:t>
      </w:r>
      <w:r w:rsidRPr="00CE42F5">
        <w:rPr>
          <w:rFonts w:ascii="Arial" w:hAnsi="Arial" w:cs="Arial"/>
          <w:color w:val="000000" w:themeColor="text1"/>
          <w:sz w:val="21"/>
          <w:szCs w:val="21"/>
        </w:rPr>
        <w:t xml:space="preserve">External trade growth, operational improvements, and development of new services such as the </w:t>
      </w:r>
      <w:r w:rsidR="00BF7E15">
        <w:rPr>
          <w:rFonts w:ascii="Arial" w:hAnsi="Arial" w:cs="Arial"/>
          <w:color w:val="000000" w:themeColor="text1"/>
          <w:sz w:val="21"/>
          <w:szCs w:val="21"/>
        </w:rPr>
        <w:t xml:space="preserve">new catering provision and </w:t>
      </w:r>
      <w:r w:rsidRPr="00CE42F5">
        <w:rPr>
          <w:rFonts w:ascii="Arial" w:hAnsi="Arial" w:cs="Arial"/>
          <w:color w:val="000000" w:themeColor="text1"/>
          <w:sz w:val="21"/>
          <w:szCs w:val="21"/>
        </w:rPr>
        <w:t>Temp Agency continue to strengthen financial sustainability while maintaining student affordability.</w:t>
      </w:r>
    </w:p>
    <w:p w14:paraId="1B593292" w14:textId="77777777" w:rsidR="00BF7E15" w:rsidRDefault="00BF7E15" w:rsidP="00CE42F5">
      <w:pPr>
        <w:spacing w:after="0"/>
        <w:rPr>
          <w:rFonts w:ascii="Arial" w:hAnsi="Arial" w:cs="Arial"/>
          <w:color w:val="000000" w:themeColor="text1"/>
          <w:sz w:val="21"/>
          <w:szCs w:val="21"/>
        </w:rPr>
      </w:pPr>
    </w:p>
    <w:p w14:paraId="10745E40" w14:textId="77777777" w:rsidR="00BF7E15" w:rsidRDefault="00BF7E15" w:rsidP="00BF7E15">
      <w:pPr>
        <w:spacing w:after="0"/>
        <w:rPr>
          <w:rFonts w:ascii="Arial" w:hAnsi="Arial" w:cs="Arial"/>
          <w:color w:val="000000" w:themeColor="text1"/>
          <w:sz w:val="21"/>
          <w:szCs w:val="21"/>
        </w:rPr>
      </w:pPr>
      <w:r w:rsidRPr="00BF7E15">
        <w:rPr>
          <w:rFonts w:ascii="Arial" w:hAnsi="Arial" w:cs="Arial"/>
          <w:color w:val="000000" w:themeColor="text1"/>
          <w:sz w:val="21"/>
          <w:szCs w:val="21"/>
        </w:rPr>
        <w:t>Term 1 has seen continued growth in student engagement across commercial services spaces and activities compared to the previous academic year.</w:t>
      </w:r>
    </w:p>
    <w:p w14:paraId="19500DE2" w14:textId="77777777" w:rsidR="00BF7E15" w:rsidRPr="00BF7E15" w:rsidRDefault="00BF7E15" w:rsidP="00BF7E15">
      <w:pPr>
        <w:spacing w:after="0"/>
        <w:rPr>
          <w:rFonts w:ascii="Arial" w:hAnsi="Arial" w:cs="Arial"/>
          <w:color w:val="000000" w:themeColor="text1"/>
          <w:sz w:val="21"/>
          <w:szCs w:val="21"/>
        </w:rPr>
      </w:pPr>
    </w:p>
    <w:p w14:paraId="5B508508" w14:textId="6D71945D" w:rsidR="00BF7E15" w:rsidRPr="00BF7E15" w:rsidRDefault="00BF7E15" w:rsidP="00BF7E15">
      <w:pPr>
        <w:spacing w:after="0"/>
        <w:rPr>
          <w:rFonts w:ascii="Arial" w:hAnsi="Arial" w:cs="Arial"/>
          <w:color w:val="000000" w:themeColor="text1"/>
          <w:sz w:val="21"/>
          <w:szCs w:val="21"/>
        </w:rPr>
      </w:pPr>
      <w:r w:rsidRPr="00BF7E15">
        <w:rPr>
          <w:rFonts w:ascii="Arial" w:hAnsi="Arial" w:cs="Arial"/>
          <w:color w:val="000000" w:themeColor="text1"/>
          <w:sz w:val="21"/>
          <w:szCs w:val="21"/>
        </w:rPr>
        <w:t>Year-on-year increases have been recorded across multiple areas:</w:t>
      </w:r>
    </w:p>
    <w:p w14:paraId="3B0C7533" w14:textId="77777777" w:rsidR="00BF7E15" w:rsidRPr="00BF7E15" w:rsidRDefault="00BF7E15" w:rsidP="00BF7E15">
      <w:pPr>
        <w:numPr>
          <w:ilvl w:val="0"/>
          <w:numId w:val="35"/>
        </w:numPr>
        <w:spacing w:after="0"/>
        <w:rPr>
          <w:rFonts w:ascii="Arial" w:hAnsi="Arial" w:cs="Arial"/>
          <w:color w:val="000000" w:themeColor="text1"/>
          <w:sz w:val="21"/>
          <w:szCs w:val="21"/>
        </w:rPr>
      </w:pPr>
      <w:r w:rsidRPr="00BF7E15">
        <w:rPr>
          <w:rFonts w:ascii="Arial" w:hAnsi="Arial" w:cs="Arial"/>
          <w:color w:val="000000" w:themeColor="text1"/>
          <w:sz w:val="21"/>
          <w:szCs w:val="21"/>
        </w:rPr>
        <w:t>Bar activity increased by 9%</w:t>
      </w:r>
    </w:p>
    <w:p w14:paraId="67F8F194" w14:textId="77777777" w:rsidR="00BF7E15" w:rsidRPr="00BF7E15" w:rsidRDefault="00BF7E15" w:rsidP="00BF7E15">
      <w:pPr>
        <w:numPr>
          <w:ilvl w:val="0"/>
          <w:numId w:val="35"/>
        </w:numPr>
        <w:spacing w:after="0"/>
        <w:rPr>
          <w:rFonts w:ascii="Arial" w:hAnsi="Arial" w:cs="Arial"/>
          <w:color w:val="000000" w:themeColor="text1"/>
          <w:sz w:val="21"/>
          <w:szCs w:val="21"/>
        </w:rPr>
      </w:pPr>
      <w:r w:rsidRPr="00BF7E15">
        <w:rPr>
          <w:rFonts w:ascii="Arial" w:hAnsi="Arial" w:cs="Arial"/>
          <w:color w:val="000000" w:themeColor="text1"/>
          <w:sz w:val="21"/>
          <w:szCs w:val="21"/>
        </w:rPr>
        <w:t>Event attendance increased by 14%</w:t>
      </w:r>
    </w:p>
    <w:p w14:paraId="5458A29E" w14:textId="77777777" w:rsidR="00BF7E15" w:rsidRPr="00BF7E15" w:rsidRDefault="00BF7E15" w:rsidP="00BF7E15">
      <w:pPr>
        <w:numPr>
          <w:ilvl w:val="0"/>
          <w:numId w:val="35"/>
        </w:numPr>
        <w:spacing w:after="0"/>
        <w:rPr>
          <w:rFonts w:ascii="Arial" w:hAnsi="Arial" w:cs="Arial"/>
          <w:color w:val="000000" w:themeColor="text1"/>
          <w:sz w:val="21"/>
          <w:szCs w:val="21"/>
        </w:rPr>
      </w:pPr>
      <w:r w:rsidRPr="00BF7E15">
        <w:rPr>
          <w:rFonts w:ascii="Arial" w:hAnsi="Arial" w:cs="Arial"/>
          <w:color w:val="000000" w:themeColor="text1"/>
          <w:sz w:val="21"/>
          <w:szCs w:val="21"/>
        </w:rPr>
        <w:t>Partnerships activity increased by 39%</w:t>
      </w:r>
    </w:p>
    <w:p w14:paraId="676357CB" w14:textId="77777777" w:rsidR="00BF7E15" w:rsidRPr="00BF7E15" w:rsidRDefault="00BF7E15" w:rsidP="00BF7E15">
      <w:pPr>
        <w:numPr>
          <w:ilvl w:val="0"/>
          <w:numId w:val="35"/>
        </w:numPr>
        <w:spacing w:after="0"/>
        <w:rPr>
          <w:rFonts w:ascii="Arial" w:hAnsi="Arial" w:cs="Arial"/>
          <w:color w:val="000000" w:themeColor="text1"/>
          <w:sz w:val="21"/>
          <w:szCs w:val="21"/>
        </w:rPr>
      </w:pPr>
      <w:r w:rsidRPr="00BF7E15">
        <w:rPr>
          <w:rFonts w:ascii="Arial" w:hAnsi="Arial" w:cs="Arial"/>
          <w:color w:val="000000" w:themeColor="text1"/>
          <w:sz w:val="21"/>
          <w:szCs w:val="21"/>
        </w:rPr>
        <w:t>Retail transactions increased by 17%</w:t>
      </w:r>
    </w:p>
    <w:p w14:paraId="2329B93C" w14:textId="77777777" w:rsidR="00BF7E15" w:rsidRPr="00BF7E15" w:rsidRDefault="00BF7E15" w:rsidP="00BF7E15">
      <w:pPr>
        <w:spacing w:after="0"/>
        <w:ind w:left="360"/>
        <w:rPr>
          <w:rFonts w:ascii="Arial" w:hAnsi="Arial" w:cs="Arial"/>
          <w:color w:val="000000" w:themeColor="text1"/>
          <w:sz w:val="21"/>
          <w:szCs w:val="21"/>
        </w:rPr>
      </w:pPr>
    </w:p>
    <w:p w14:paraId="5880D08B" w14:textId="56CA2FFB" w:rsidR="00BF7E15" w:rsidRPr="00BF7E15" w:rsidRDefault="00BF7E15" w:rsidP="00BF7E15">
      <w:pPr>
        <w:spacing w:after="0"/>
        <w:rPr>
          <w:rFonts w:ascii="Arial" w:hAnsi="Arial" w:cs="Arial"/>
          <w:color w:val="000000" w:themeColor="text1"/>
          <w:sz w:val="21"/>
          <w:szCs w:val="21"/>
        </w:rPr>
      </w:pPr>
      <w:r w:rsidRPr="00BF7E15">
        <w:rPr>
          <w:rFonts w:ascii="Arial" w:hAnsi="Arial" w:cs="Arial"/>
          <w:color w:val="000000" w:themeColor="text1"/>
          <w:sz w:val="21"/>
          <w:szCs w:val="21"/>
        </w:rPr>
        <w:t>Overall, commercial activity is currently 15% higher year-on-year, demonstrating continued growth in student use of Union spaces, services, and events.</w:t>
      </w:r>
      <w:r>
        <w:rPr>
          <w:rFonts w:ascii="Arial" w:hAnsi="Arial" w:cs="Arial"/>
          <w:color w:val="000000" w:themeColor="text1"/>
          <w:sz w:val="21"/>
          <w:szCs w:val="21"/>
        </w:rPr>
        <w:t xml:space="preserve"> </w:t>
      </w:r>
      <w:r w:rsidRPr="00BF7E15">
        <w:rPr>
          <w:rFonts w:ascii="Arial" w:hAnsi="Arial" w:cs="Arial"/>
          <w:color w:val="000000" w:themeColor="text1"/>
          <w:sz w:val="21"/>
          <w:szCs w:val="21"/>
        </w:rPr>
        <w:t>This growth reflects ongoing work to improve affordability, programming, and service delivery while ensuring commercial services remain focused on supporting student experience and engagement.</w:t>
      </w:r>
    </w:p>
    <w:p w14:paraId="3E5D68CB" w14:textId="77777777" w:rsidR="00BF7E15" w:rsidRDefault="00BF7E15" w:rsidP="00CE42F5">
      <w:pPr>
        <w:spacing w:after="0"/>
        <w:rPr>
          <w:rFonts w:ascii="Arial" w:hAnsi="Arial" w:cs="Arial"/>
          <w:color w:val="000000" w:themeColor="text1"/>
          <w:sz w:val="21"/>
          <w:szCs w:val="21"/>
        </w:rPr>
      </w:pPr>
    </w:p>
    <w:p w14:paraId="4DF2BCC9" w14:textId="77777777" w:rsidR="00BF7E15" w:rsidRDefault="00BF7E15" w:rsidP="00CE42F5">
      <w:pPr>
        <w:spacing w:after="0"/>
        <w:rPr>
          <w:rFonts w:ascii="Arial" w:hAnsi="Arial" w:cs="Arial"/>
          <w:color w:val="000000" w:themeColor="text1"/>
          <w:sz w:val="21"/>
          <w:szCs w:val="21"/>
        </w:rPr>
      </w:pPr>
    </w:p>
    <w:p w14:paraId="1911876B" w14:textId="08B9A47E" w:rsidR="11EB7EC8" w:rsidRDefault="11EB7EC8" w:rsidP="11EB7EC8">
      <w:pPr>
        <w:spacing w:after="0"/>
        <w:rPr>
          <w:rFonts w:ascii="Arial" w:hAnsi="Arial" w:cs="Arial"/>
          <w:color w:val="000000" w:themeColor="text1"/>
          <w:sz w:val="21"/>
          <w:szCs w:val="21"/>
        </w:rPr>
      </w:pPr>
    </w:p>
    <w:sectPr w:rsidR="11EB7EC8" w:rsidSect="00F773DF">
      <w:headerReference w:type="first" r:id="rId10"/>
      <w:pgSz w:w="11906" w:h="16838"/>
      <w:pgMar w:top="1440" w:right="1080" w:bottom="1440" w:left="108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E101F" w14:textId="77777777" w:rsidR="008A56EB" w:rsidRDefault="008A56EB" w:rsidP="00BF5A76">
      <w:pPr>
        <w:spacing w:after="0" w:line="240" w:lineRule="auto"/>
      </w:pPr>
      <w:r>
        <w:separator/>
      </w:r>
    </w:p>
  </w:endnote>
  <w:endnote w:type="continuationSeparator" w:id="0">
    <w:p w14:paraId="23CFD8EF" w14:textId="77777777" w:rsidR="008A56EB" w:rsidRDefault="008A56EB" w:rsidP="00BF5A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B8C1A" w14:textId="77777777" w:rsidR="008A56EB" w:rsidRDefault="008A56EB" w:rsidP="00BF5A76">
      <w:pPr>
        <w:spacing w:after="0" w:line="240" w:lineRule="auto"/>
      </w:pPr>
      <w:r>
        <w:separator/>
      </w:r>
    </w:p>
  </w:footnote>
  <w:footnote w:type="continuationSeparator" w:id="0">
    <w:p w14:paraId="64D3BA2B" w14:textId="77777777" w:rsidR="008A56EB" w:rsidRDefault="008A56EB" w:rsidP="00BF5A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5D900" w14:textId="5B3907EB" w:rsidR="00BF5A76" w:rsidRPr="00BD015A" w:rsidRDefault="00BF5A76" w:rsidP="00A04870">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9264"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C63E2"/>
    <w:multiLevelType w:val="hybridMultilevel"/>
    <w:tmpl w:val="A4EEC9C8"/>
    <w:lvl w:ilvl="0" w:tplc="A49EE434">
      <w:start w:val="1"/>
      <w:numFmt w:val="bullet"/>
      <w:lvlText w:val=""/>
      <w:lvlJc w:val="left"/>
      <w:pPr>
        <w:ind w:left="720" w:hanging="360"/>
      </w:pPr>
      <w:rPr>
        <w:rFonts w:ascii="Symbol" w:hAnsi="Symbol" w:hint="default"/>
      </w:rPr>
    </w:lvl>
    <w:lvl w:ilvl="1" w:tplc="4CFCC8A2">
      <w:start w:val="1"/>
      <w:numFmt w:val="bullet"/>
      <w:lvlText w:val="o"/>
      <w:lvlJc w:val="left"/>
      <w:pPr>
        <w:ind w:left="1440" w:hanging="360"/>
      </w:pPr>
      <w:rPr>
        <w:rFonts w:ascii="Courier New" w:hAnsi="Courier New" w:hint="default"/>
      </w:rPr>
    </w:lvl>
    <w:lvl w:ilvl="2" w:tplc="AD6A2720">
      <w:start w:val="1"/>
      <w:numFmt w:val="bullet"/>
      <w:lvlText w:val=""/>
      <w:lvlJc w:val="left"/>
      <w:pPr>
        <w:ind w:left="2160" w:hanging="360"/>
      </w:pPr>
      <w:rPr>
        <w:rFonts w:ascii="Wingdings" w:hAnsi="Wingdings" w:hint="default"/>
      </w:rPr>
    </w:lvl>
    <w:lvl w:ilvl="3" w:tplc="7F186070">
      <w:start w:val="1"/>
      <w:numFmt w:val="bullet"/>
      <w:lvlText w:val=""/>
      <w:lvlJc w:val="left"/>
      <w:pPr>
        <w:ind w:left="2880" w:hanging="360"/>
      </w:pPr>
      <w:rPr>
        <w:rFonts w:ascii="Symbol" w:hAnsi="Symbol" w:hint="default"/>
      </w:rPr>
    </w:lvl>
    <w:lvl w:ilvl="4" w:tplc="44E2EA9A">
      <w:start w:val="1"/>
      <w:numFmt w:val="bullet"/>
      <w:lvlText w:val="o"/>
      <w:lvlJc w:val="left"/>
      <w:pPr>
        <w:ind w:left="3600" w:hanging="360"/>
      </w:pPr>
      <w:rPr>
        <w:rFonts w:ascii="Courier New" w:hAnsi="Courier New" w:hint="default"/>
      </w:rPr>
    </w:lvl>
    <w:lvl w:ilvl="5" w:tplc="CB2CFBFC">
      <w:start w:val="1"/>
      <w:numFmt w:val="bullet"/>
      <w:lvlText w:val=""/>
      <w:lvlJc w:val="left"/>
      <w:pPr>
        <w:ind w:left="4320" w:hanging="360"/>
      </w:pPr>
      <w:rPr>
        <w:rFonts w:ascii="Wingdings" w:hAnsi="Wingdings" w:hint="default"/>
      </w:rPr>
    </w:lvl>
    <w:lvl w:ilvl="6" w:tplc="A32EB998">
      <w:start w:val="1"/>
      <w:numFmt w:val="bullet"/>
      <w:lvlText w:val=""/>
      <w:lvlJc w:val="left"/>
      <w:pPr>
        <w:ind w:left="5040" w:hanging="360"/>
      </w:pPr>
      <w:rPr>
        <w:rFonts w:ascii="Symbol" w:hAnsi="Symbol" w:hint="default"/>
      </w:rPr>
    </w:lvl>
    <w:lvl w:ilvl="7" w:tplc="9D323700">
      <w:start w:val="1"/>
      <w:numFmt w:val="bullet"/>
      <w:lvlText w:val="o"/>
      <w:lvlJc w:val="left"/>
      <w:pPr>
        <w:ind w:left="5760" w:hanging="360"/>
      </w:pPr>
      <w:rPr>
        <w:rFonts w:ascii="Courier New" w:hAnsi="Courier New" w:hint="default"/>
      </w:rPr>
    </w:lvl>
    <w:lvl w:ilvl="8" w:tplc="4E848CFC">
      <w:start w:val="1"/>
      <w:numFmt w:val="bullet"/>
      <w:lvlText w:val=""/>
      <w:lvlJc w:val="left"/>
      <w:pPr>
        <w:ind w:left="6480" w:hanging="360"/>
      </w:pPr>
      <w:rPr>
        <w:rFonts w:ascii="Wingdings" w:hAnsi="Wingdings" w:hint="default"/>
      </w:r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028400C"/>
    <w:multiLevelType w:val="hybridMultilevel"/>
    <w:tmpl w:val="7B8E92BA"/>
    <w:lvl w:ilvl="0" w:tplc="842628D4">
      <w:start w:val="1"/>
      <w:numFmt w:val="bullet"/>
      <w:lvlText w:val=""/>
      <w:lvlJc w:val="left"/>
      <w:pPr>
        <w:ind w:left="720" w:hanging="360"/>
      </w:pPr>
      <w:rPr>
        <w:rFonts w:ascii="Symbol" w:hAnsi="Symbol" w:hint="default"/>
      </w:rPr>
    </w:lvl>
    <w:lvl w:ilvl="1" w:tplc="C4D4AA9A">
      <w:start w:val="1"/>
      <w:numFmt w:val="bullet"/>
      <w:lvlText w:val="o"/>
      <w:lvlJc w:val="left"/>
      <w:pPr>
        <w:ind w:left="1440" w:hanging="360"/>
      </w:pPr>
      <w:rPr>
        <w:rFonts w:ascii="Courier New" w:hAnsi="Courier New" w:hint="default"/>
      </w:rPr>
    </w:lvl>
    <w:lvl w:ilvl="2" w:tplc="6B0C1C70">
      <w:start w:val="1"/>
      <w:numFmt w:val="bullet"/>
      <w:lvlText w:val=""/>
      <w:lvlJc w:val="left"/>
      <w:pPr>
        <w:ind w:left="2160" w:hanging="360"/>
      </w:pPr>
      <w:rPr>
        <w:rFonts w:ascii="Wingdings" w:hAnsi="Wingdings" w:hint="default"/>
      </w:rPr>
    </w:lvl>
    <w:lvl w:ilvl="3" w:tplc="5F3038D2">
      <w:start w:val="1"/>
      <w:numFmt w:val="bullet"/>
      <w:lvlText w:val=""/>
      <w:lvlJc w:val="left"/>
      <w:pPr>
        <w:ind w:left="2880" w:hanging="360"/>
      </w:pPr>
      <w:rPr>
        <w:rFonts w:ascii="Symbol" w:hAnsi="Symbol" w:hint="default"/>
      </w:rPr>
    </w:lvl>
    <w:lvl w:ilvl="4" w:tplc="47B2D7A0">
      <w:start w:val="1"/>
      <w:numFmt w:val="bullet"/>
      <w:lvlText w:val="o"/>
      <w:lvlJc w:val="left"/>
      <w:pPr>
        <w:ind w:left="3600" w:hanging="360"/>
      </w:pPr>
      <w:rPr>
        <w:rFonts w:ascii="Courier New" w:hAnsi="Courier New" w:hint="default"/>
      </w:rPr>
    </w:lvl>
    <w:lvl w:ilvl="5" w:tplc="9DCAF75E">
      <w:start w:val="1"/>
      <w:numFmt w:val="bullet"/>
      <w:lvlText w:val=""/>
      <w:lvlJc w:val="left"/>
      <w:pPr>
        <w:ind w:left="4320" w:hanging="360"/>
      </w:pPr>
      <w:rPr>
        <w:rFonts w:ascii="Wingdings" w:hAnsi="Wingdings" w:hint="default"/>
      </w:rPr>
    </w:lvl>
    <w:lvl w:ilvl="6" w:tplc="77461B28">
      <w:start w:val="1"/>
      <w:numFmt w:val="bullet"/>
      <w:lvlText w:val=""/>
      <w:lvlJc w:val="left"/>
      <w:pPr>
        <w:ind w:left="5040" w:hanging="360"/>
      </w:pPr>
      <w:rPr>
        <w:rFonts w:ascii="Symbol" w:hAnsi="Symbol" w:hint="default"/>
      </w:rPr>
    </w:lvl>
    <w:lvl w:ilvl="7" w:tplc="252A3D06">
      <w:start w:val="1"/>
      <w:numFmt w:val="bullet"/>
      <w:lvlText w:val="o"/>
      <w:lvlJc w:val="left"/>
      <w:pPr>
        <w:ind w:left="5760" w:hanging="360"/>
      </w:pPr>
      <w:rPr>
        <w:rFonts w:ascii="Courier New" w:hAnsi="Courier New" w:hint="default"/>
      </w:rPr>
    </w:lvl>
    <w:lvl w:ilvl="8" w:tplc="7242D1D8">
      <w:start w:val="1"/>
      <w:numFmt w:val="bullet"/>
      <w:lvlText w:val=""/>
      <w:lvlJc w:val="left"/>
      <w:pPr>
        <w:ind w:left="6480" w:hanging="360"/>
      </w:pPr>
      <w:rPr>
        <w:rFonts w:ascii="Wingdings" w:hAnsi="Wingdings" w:hint="default"/>
      </w:rPr>
    </w:lvl>
  </w:abstractNum>
  <w:abstractNum w:abstractNumId="3" w15:restartNumberingAfterBreak="0">
    <w:nsid w:val="26D906E5"/>
    <w:multiLevelType w:val="hybridMultilevel"/>
    <w:tmpl w:val="A13E5D84"/>
    <w:lvl w:ilvl="0" w:tplc="049A09C0">
      <w:start w:val="1"/>
      <w:numFmt w:val="bullet"/>
      <w:lvlText w:val=""/>
      <w:lvlJc w:val="left"/>
      <w:pPr>
        <w:ind w:left="720" w:hanging="360"/>
      </w:pPr>
      <w:rPr>
        <w:rFonts w:ascii="Symbol" w:hAnsi="Symbol" w:hint="default"/>
      </w:rPr>
    </w:lvl>
    <w:lvl w:ilvl="1" w:tplc="557842FA">
      <w:start w:val="1"/>
      <w:numFmt w:val="bullet"/>
      <w:lvlText w:val="o"/>
      <w:lvlJc w:val="left"/>
      <w:pPr>
        <w:ind w:left="1440" w:hanging="360"/>
      </w:pPr>
      <w:rPr>
        <w:rFonts w:ascii="Courier New" w:hAnsi="Courier New" w:hint="default"/>
      </w:rPr>
    </w:lvl>
    <w:lvl w:ilvl="2" w:tplc="04208958">
      <w:start w:val="1"/>
      <w:numFmt w:val="bullet"/>
      <w:lvlText w:val=""/>
      <w:lvlJc w:val="left"/>
      <w:pPr>
        <w:ind w:left="2160" w:hanging="360"/>
      </w:pPr>
      <w:rPr>
        <w:rFonts w:ascii="Wingdings" w:hAnsi="Wingdings" w:hint="default"/>
      </w:rPr>
    </w:lvl>
    <w:lvl w:ilvl="3" w:tplc="9364E48E">
      <w:start w:val="1"/>
      <w:numFmt w:val="bullet"/>
      <w:lvlText w:val=""/>
      <w:lvlJc w:val="left"/>
      <w:pPr>
        <w:ind w:left="2880" w:hanging="360"/>
      </w:pPr>
      <w:rPr>
        <w:rFonts w:ascii="Symbol" w:hAnsi="Symbol" w:hint="default"/>
      </w:rPr>
    </w:lvl>
    <w:lvl w:ilvl="4" w:tplc="B9FC8C4A">
      <w:start w:val="1"/>
      <w:numFmt w:val="bullet"/>
      <w:lvlText w:val="o"/>
      <w:lvlJc w:val="left"/>
      <w:pPr>
        <w:ind w:left="3600" w:hanging="360"/>
      </w:pPr>
      <w:rPr>
        <w:rFonts w:ascii="Courier New" w:hAnsi="Courier New" w:hint="default"/>
      </w:rPr>
    </w:lvl>
    <w:lvl w:ilvl="5" w:tplc="60262EDC">
      <w:start w:val="1"/>
      <w:numFmt w:val="bullet"/>
      <w:lvlText w:val=""/>
      <w:lvlJc w:val="left"/>
      <w:pPr>
        <w:ind w:left="4320" w:hanging="360"/>
      </w:pPr>
      <w:rPr>
        <w:rFonts w:ascii="Wingdings" w:hAnsi="Wingdings" w:hint="default"/>
      </w:rPr>
    </w:lvl>
    <w:lvl w:ilvl="6" w:tplc="042A0682">
      <w:start w:val="1"/>
      <w:numFmt w:val="bullet"/>
      <w:lvlText w:val=""/>
      <w:lvlJc w:val="left"/>
      <w:pPr>
        <w:ind w:left="5040" w:hanging="360"/>
      </w:pPr>
      <w:rPr>
        <w:rFonts w:ascii="Symbol" w:hAnsi="Symbol" w:hint="default"/>
      </w:rPr>
    </w:lvl>
    <w:lvl w:ilvl="7" w:tplc="0DEC6064">
      <w:start w:val="1"/>
      <w:numFmt w:val="bullet"/>
      <w:lvlText w:val="o"/>
      <w:lvlJc w:val="left"/>
      <w:pPr>
        <w:ind w:left="5760" w:hanging="360"/>
      </w:pPr>
      <w:rPr>
        <w:rFonts w:ascii="Courier New" w:hAnsi="Courier New" w:hint="default"/>
      </w:rPr>
    </w:lvl>
    <w:lvl w:ilvl="8" w:tplc="764A5C80">
      <w:start w:val="1"/>
      <w:numFmt w:val="bullet"/>
      <w:lvlText w:val=""/>
      <w:lvlJc w:val="left"/>
      <w:pPr>
        <w:ind w:left="6480" w:hanging="360"/>
      </w:pPr>
      <w:rPr>
        <w:rFonts w:ascii="Wingdings" w:hAnsi="Wingdings" w:hint="default"/>
      </w:rPr>
    </w:lvl>
  </w:abstractNum>
  <w:abstractNum w:abstractNumId="4" w15:restartNumberingAfterBreak="0">
    <w:nsid w:val="26FBA606"/>
    <w:multiLevelType w:val="hybridMultilevel"/>
    <w:tmpl w:val="87925CC6"/>
    <w:lvl w:ilvl="0" w:tplc="AF4EE908">
      <w:start w:val="1"/>
      <w:numFmt w:val="bullet"/>
      <w:lvlText w:val=""/>
      <w:lvlJc w:val="left"/>
      <w:pPr>
        <w:ind w:left="720" w:hanging="360"/>
      </w:pPr>
      <w:rPr>
        <w:rFonts w:ascii="Symbol" w:hAnsi="Symbol" w:hint="default"/>
      </w:rPr>
    </w:lvl>
    <w:lvl w:ilvl="1" w:tplc="7FE881C4">
      <w:start w:val="1"/>
      <w:numFmt w:val="bullet"/>
      <w:lvlText w:val="o"/>
      <w:lvlJc w:val="left"/>
      <w:pPr>
        <w:ind w:left="1440" w:hanging="360"/>
      </w:pPr>
      <w:rPr>
        <w:rFonts w:ascii="Courier New" w:hAnsi="Courier New" w:hint="default"/>
      </w:rPr>
    </w:lvl>
    <w:lvl w:ilvl="2" w:tplc="9DF8CE34">
      <w:start w:val="1"/>
      <w:numFmt w:val="bullet"/>
      <w:lvlText w:val=""/>
      <w:lvlJc w:val="left"/>
      <w:pPr>
        <w:ind w:left="2160" w:hanging="360"/>
      </w:pPr>
      <w:rPr>
        <w:rFonts w:ascii="Wingdings" w:hAnsi="Wingdings" w:hint="default"/>
      </w:rPr>
    </w:lvl>
    <w:lvl w:ilvl="3" w:tplc="40B0036E">
      <w:start w:val="1"/>
      <w:numFmt w:val="bullet"/>
      <w:lvlText w:val=""/>
      <w:lvlJc w:val="left"/>
      <w:pPr>
        <w:ind w:left="2880" w:hanging="360"/>
      </w:pPr>
      <w:rPr>
        <w:rFonts w:ascii="Symbol" w:hAnsi="Symbol" w:hint="default"/>
      </w:rPr>
    </w:lvl>
    <w:lvl w:ilvl="4" w:tplc="13F27F5A">
      <w:start w:val="1"/>
      <w:numFmt w:val="bullet"/>
      <w:lvlText w:val="o"/>
      <w:lvlJc w:val="left"/>
      <w:pPr>
        <w:ind w:left="3600" w:hanging="360"/>
      </w:pPr>
      <w:rPr>
        <w:rFonts w:ascii="Courier New" w:hAnsi="Courier New" w:hint="default"/>
      </w:rPr>
    </w:lvl>
    <w:lvl w:ilvl="5" w:tplc="4074FFA2">
      <w:start w:val="1"/>
      <w:numFmt w:val="bullet"/>
      <w:lvlText w:val=""/>
      <w:lvlJc w:val="left"/>
      <w:pPr>
        <w:ind w:left="4320" w:hanging="360"/>
      </w:pPr>
      <w:rPr>
        <w:rFonts w:ascii="Wingdings" w:hAnsi="Wingdings" w:hint="default"/>
      </w:rPr>
    </w:lvl>
    <w:lvl w:ilvl="6" w:tplc="9918B3EE">
      <w:start w:val="1"/>
      <w:numFmt w:val="bullet"/>
      <w:lvlText w:val=""/>
      <w:lvlJc w:val="left"/>
      <w:pPr>
        <w:ind w:left="5040" w:hanging="360"/>
      </w:pPr>
      <w:rPr>
        <w:rFonts w:ascii="Symbol" w:hAnsi="Symbol" w:hint="default"/>
      </w:rPr>
    </w:lvl>
    <w:lvl w:ilvl="7" w:tplc="49940008">
      <w:start w:val="1"/>
      <w:numFmt w:val="bullet"/>
      <w:lvlText w:val="o"/>
      <w:lvlJc w:val="left"/>
      <w:pPr>
        <w:ind w:left="5760" w:hanging="360"/>
      </w:pPr>
      <w:rPr>
        <w:rFonts w:ascii="Courier New" w:hAnsi="Courier New" w:hint="default"/>
      </w:rPr>
    </w:lvl>
    <w:lvl w:ilvl="8" w:tplc="994C779E">
      <w:start w:val="1"/>
      <w:numFmt w:val="bullet"/>
      <w:lvlText w:val=""/>
      <w:lvlJc w:val="left"/>
      <w:pPr>
        <w:ind w:left="6480" w:hanging="360"/>
      </w:pPr>
      <w:rPr>
        <w:rFonts w:ascii="Wingdings" w:hAnsi="Wingdings" w:hint="default"/>
      </w:rPr>
    </w:lvl>
  </w:abstractNum>
  <w:abstractNum w:abstractNumId="5" w15:restartNumberingAfterBreak="0">
    <w:nsid w:val="29B373AF"/>
    <w:multiLevelType w:val="hybridMultilevel"/>
    <w:tmpl w:val="8FCABAEE"/>
    <w:lvl w:ilvl="0" w:tplc="DEC81CD0">
      <w:start w:val="1"/>
      <w:numFmt w:val="bullet"/>
      <w:lvlText w:val=""/>
      <w:lvlJc w:val="left"/>
      <w:pPr>
        <w:ind w:left="720" w:hanging="360"/>
      </w:pPr>
      <w:rPr>
        <w:rFonts w:ascii="Symbol" w:hAnsi="Symbol" w:hint="default"/>
      </w:rPr>
    </w:lvl>
    <w:lvl w:ilvl="1" w:tplc="A136FFE6">
      <w:start w:val="1"/>
      <w:numFmt w:val="bullet"/>
      <w:lvlText w:val="o"/>
      <w:lvlJc w:val="left"/>
      <w:pPr>
        <w:ind w:left="1440" w:hanging="360"/>
      </w:pPr>
      <w:rPr>
        <w:rFonts w:ascii="Courier New" w:hAnsi="Courier New" w:hint="default"/>
      </w:rPr>
    </w:lvl>
    <w:lvl w:ilvl="2" w:tplc="C1E6317A">
      <w:start w:val="1"/>
      <w:numFmt w:val="bullet"/>
      <w:lvlText w:val=""/>
      <w:lvlJc w:val="left"/>
      <w:pPr>
        <w:ind w:left="2160" w:hanging="360"/>
      </w:pPr>
      <w:rPr>
        <w:rFonts w:ascii="Wingdings" w:hAnsi="Wingdings" w:hint="default"/>
      </w:rPr>
    </w:lvl>
    <w:lvl w:ilvl="3" w:tplc="5E72C6B4">
      <w:start w:val="1"/>
      <w:numFmt w:val="bullet"/>
      <w:lvlText w:val=""/>
      <w:lvlJc w:val="left"/>
      <w:pPr>
        <w:ind w:left="2880" w:hanging="360"/>
      </w:pPr>
      <w:rPr>
        <w:rFonts w:ascii="Symbol" w:hAnsi="Symbol" w:hint="default"/>
      </w:rPr>
    </w:lvl>
    <w:lvl w:ilvl="4" w:tplc="7F24F10E">
      <w:start w:val="1"/>
      <w:numFmt w:val="bullet"/>
      <w:lvlText w:val="o"/>
      <w:lvlJc w:val="left"/>
      <w:pPr>
        <w:ind w:left="3600" w:hanging="360"/>
      </w:pPr>
      <w:rPr>
        <w:rFonts w:ascii="Courier New" w:hAnsi="Courier New" w:hint="default"/>
      </w:rPr>
    </w:lvl>
    <w:lvl w:ilvl="5" w:tplc="45E4AF90">
      <w:start w:val="1"/>
      <w:numFmt w:val="bullet"/>
      <w:lvlText w:val=""/>
      <w:lvlJc w:val="left"/>
      <w:pPr>
        <w:ind w:left="4320" w:hanging="360"/>
      </w:pPr>
      <w:rPr>
        <w:rFonts w:ascii="Wingdings" w:hAnsi="Wingdings" w:hint="default"/>
      </w:rPr>
    </w:lvl>
    <w:lvl w:ilvl="6" w:tplc="C7A45598">
      <w:start w:val="1"/>
      <w:numFmt w:val="bullet"/>
      <w:lvlText w:val=""/>
      <w:lvlJc w:val="left"/>
      <w:pPr>
        <w:ind w:left="5040" w:hanging="360"/>
      </w:pPr>
      <w:rPr>
        <w:rFonts w:ascii="Symbol" w:hAnsi="Symbol" w:hint="default"/>
      </w:rPr>
    </w:lvl>
    <w:lvl w:ilvl="7" w:tplc="FE7A2B8E">
      <w:start w:val="1"/>
      <w:numFmt w:val="bullet"/>
      <w:lvlText w:val="o"/>
      <w:lvlJc w:val="left"/>
      <w:pPr>
        <w:ind w:left="5760" w:hanging="360"/>
      </w:pPr>
      <w:rPr>
        <w:rFonts w:ascii="Courier New" w:hAnsi="Courier New" w:hint="default"/>
      </w:rPr>
    </w:lvl>
    <w:lvl w:ilvl="8" w:tplc="40D45C90">
      <w:start w:val="1"/>
      <w:numFmt w:val="bullet"/>
      <w:lvlText w:val=""/>
      <w:lvlJc w:val="left"/>
      <w:pPr>
        <w:ind w:left="6480" w:hanging="360"/>
      </w:pPr>
      <w:rPr>
        <w:rFonts w:ascii="Wingdings" w:hAnsi="Wingdings" w:hint="default"/>
      </w:rPr>
    </w:lvl>
  </w:abstractNum>
  <w:abstractNum w:abstractNumId="6" w15:restartNumberingAfterBreak="0">
    <w:nsid w:val="29EDF461"/>
    <w:multiLevelType w:val="hybridMultilevel"/>
    <w:tmpl w:val="7D8AB732"/>
    <w:lvl w:ilvl="0" w:tplc="80B65AAA">
      <w:start w:val="1"/>
      <w:numFmt w:val="decimal"/>
      <w:lvlText w:val="%1."/>
      <w:lvlJc w:val="left"/>
      <w:pPr>
        <w:ind w:left="720" w:hanging="360"/>
      </w:pPr>
    </w:lvl>
    <w:lvl w:ilvl="1" w:tplc="C0C2459E">
      <w:start w:val="1"/>
      <w:numFmt w:val="lowerLetter"/>
      <w:lvlText w:val="%2."/>
      <w:lvlJc w:val="left"/>
      <w:pPr>
        <w:ind w:left="1440" w:hanging="360"/>
      </w:pPr>
    </w:lvl>
    <w:lvl w:ilvl="2" w:tplc="20945406">
      <w:start w:val="1"/>
      <w:numFmt w:val="lowerRoman"/>
      <w:lvlText w:val="%3."/>
      <w:lvlJc w:val="right"/>
      <w:pPr>
        <w:ind w:left="2160" w:hanging="180"/>
      </w:pPr>
    </w:lvl>
    <w:lvl w:ilvl="3" w:tplc="C62E7600">
      <w:start w:val="1"/>
      <w:numFmt w:val="decimal"/>
      <w:lvlText w:val="%4."/>
      <w:lvlJc w:val="left"/>
      <w:pPr>
        <w:ind w:left="2880" w:hanging="360"/>
      </w:pPr>
    </w:lvl>
    <w:lvl w:ilvl="4" w:tplc="5590E54E">
      <w:start w:val="1"/>
      <w:numFmt w:val="lowerLetter"/>
      <w:lvlText w:val="%5."/>
      <w:lvlJc w:val="left"/>
      <w:pPr>
        <w:ind w:left="3600" w:hanging="360"/>
      </w:pPr>
    </w:lvl>
    <w:lvl w:ilvl="5" w:tplc="86587CFC">
      <w:start w:val="1"/>
      <w:numFmt w:val="lowerRoman"/>
      <w:lvlText w:val="%6."/>
      <w:lvlJc w:val="right"/>
      <w:pPr>
        <w:ind w:left="4320" w:hanging="180"/>
      </w:pPr>
    </w:lvl>
    <w:lvl w:ilvl="6" w:tplc="542A4EA8">
      <w:start w:val="1"/>
      <w:numFmt w:val="decimal"/>
      <w:lvlText w:val="%7."/>
      <w:lvlJc w:val="left"/>
      <w:pPr>
        <w:ind w:left="5040" w:hanging="360"/>
      </w:pPr>
    </w:lvl>
    <w:lvl w:ilvl="7" w:tplc="F94432A6">
      <w:start w:val="1"/>
      <w:numFmt w:val="lowerLetter"/>
      <w:lvlText w:val="%8."/>
      <w:lvlJc w:val="left"/>
      <w:pPr>
        <w:ind w:left="5760" w:hanging="360"/>
      </w:pPr>
    </w:lvl>
    <w:lvl w:ilvl="8" w:tplc="80BE7BFC">
      <w:start w:val="1"/>
      <w:numFmt w:val="lowerRoman"/>
      <w:lvlText w:val="%9."/>
      <w:lvlJc w:val="right"/>
      <w:pPr>
        <w:ind w:left="6480" w:hanging="180"/>
      </w:pPr>
    </w:lvl>
  </w:abstractNum>
  <w:abstractNum w:abstractNumId="7"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E10C7C1"/>
    <w:multiLevelType w:val="hybridMultilevel"/>
    <w:tmpl w:val="5AE8F64A"/>
    <w:lvl w:ilvl="0" w:tplc="176E5A5C">
      <w:start w:val="1"/>
      <w:numFmt w:val="bullet"/>
      <w:lvlText w:val=""/>
      <w:lvlJc w:val="left"/>
      <w:pPr>
        <w:ind w:left="720" w:hanging="360"/>
      </w:pPr>
      <w:rPr>
        <w:rFonts w:ascii="Symbol" w:hAnsi="Symbol" w:hint="default"/>
      </w:rPr>
    </w:lvl>
    <w:lvl w:ilvl="1" w:tplc="E7D47760">
      <w:start w:val="1"/>
      <w:numFmt w:val="bullet"/>
      <w:lvlText w:val="o"/>
      <w:lvlJc w:val="left"/>
      <w:pPr>
        <w:ind w:left="1440" w:hanging="360"/>
      </w:pPr>
      <w:rPr>
        <w:rFonts w:ascii="Courier New" w:hAnsi="Courier New" w:hint="default"/>
      </w:rPr>
    </w:lvl>
    <w:lvl w:ilvl="2" w:tplc="26945DE8">
      <w:start w:val="1"/>
      <w:numFmt w:val="bullet"/>
      <w:lvlText w:val=""/>
      <w:lvlJc w:val="left"/>
      <w:pPr>
        <w:ind w:left="2160" w:hanging="360"/>
      </w:pPr>
      <w:rPr>
        <w:rFonts w:ascii="Wingdings" w:hAnsi="Wingdings" w:hint="default"/>
      </w:rPr>
    </w:lvl>
    <w:lvl w:ilvl="3" w:tplc="E3E0CA30">
      <w:start w:val="1"/>
      <w:numFmt w:val="bullet"/>
      <w:lvlText w:val=""/>
      <w:lvlJc w:val="left"/>
      <w:pPr>
        <w:ind w:left="2880" w:hanging="360"/>
      </w:pPr>
      <w:rPr>
        <w:rFonts w:ascii="Symbol" w:hAnsi="Symbol" w:hint="default"/>
      </w:rPr>
    </w:lvl>
    <w:lvl w:ilvl="4" w:tplc="40DCC0DE">
      <w:start w:val="1"/>
      <w:numFmt w:val="bullet"/>
      <w:lvlText w:val="o"/>
      <w:lvlJc w:val="left"/>
      <w:pPr>
        <w:ind w:left="3600" w:hanging="360"/>
      </w:pPr>
      <w:rPr>
        <w:rFonts w:ascii="Courier New" w:hAnsi="Courier New" w:hint="default"/>
      </w:rPr>
    </w:lvl>
    <w:lvl w:ilvl="5" w:tplc="B73CFA50">
      <w:start w:val="1"/>
      <w:numFmt w:val="bullet"/>
      <w:lvlText w:val=""/>
      <w:lvlJc w:val="left"/>
      <w:pPr>
        <w:ind w:left="4320" w:hanging="360"/>
      </w:pPr>
      <w:rPr>
        <w:rFonts w:ascii="Wingdings" w:hAnsi="Wingdings" w:hint="default"/>
      </w:rPr>
    </w:lvl>
    <w:lvl w:ilvl="6" w:tplc="8446FB94">
      <w:start w:val="1"/>
      <w:numFmt w:val="bullet"/>
      <w:lvlText w:val=""/>
      <w:lvlJc w:val="left"/>
      <w:pPr>
        <w:ind w:left="5040" w:hanging="360"/>
      </w:pPr>
      <w:rPr>
        <w:rFonts w:ascii="Symbol" w:hAnsi="Symbol" w:hint="default"/>
      </w:rPr>
    </w:lvl>
    <w:lvl w:ilvl="7" w:tplc="F4F4C2DC">
      <w:start w:val="1"/>
      <w:numFmt w:val="bullet"/>
      <w:lvlText w:val="o"/>
      <w:lvlJc w:val="left"/>
      <w:pPr>
        <w:ind w:left="5760" w:hanging="360"/>
      </w:pPr>
      <w:rPr>
        <w:rFonts w:ascii="Courier New" w:hAnsi="Courier New" w:hint="default"/>
      </w:rPr>
    </w:lvl>
    <w:lvl w:ilvl="8" w:tplc="12464E8C">
      <w:start w:val="1"/>
      <w:numFmt w:val="bullet"/>
      <w:lvlText w:val=""/>
      <w:lvlJc w:val="left"/>
      <w:pPr>
        <w:ind w:left="6480" w:hanging="360"/>
      </w:pPr>
      <w:rPr>
        <w:rFonts w:ascii="Wingdings" w:hAnsi="Wingdings" w:hint="default"/>
      </w:rPr>
    </w:lvl>
  </w:abstractNum>
  <w:abstractNum w:abstractNumId="10" w15:restartNumberingAfterBreak="0">
    <w:nsid w:val="346A523E"/>
    <w:multiLevelType w:val="hybridMultilevel"/>
    <w:tmpl w:val="943C629A"/>
    <w:lvl w:ilvl="0" w:tplc="2F36760A">
      <w:start w:val="1"/>
      <w:numFmt w:val="bullet"/>
      <w:lvlText w:val=""/>
      <w:lvlJc w:val="left"/>
      <w:pPr>
        <w:ind w:left="720" w:hanging="360"/>
      </w:pPr>
      <w:rPr>
        <w:rFonts w:ascii="Symbol" w:hAnsi="Symbol" w:hint="default"/>
      </w:rPr>
    </w:lvl>
    <w:lvl w:ilvl="1" w:tplc="DD2A3B1C">
      <w:start w:val="1"/>
      <w:numFmt w:val="bullet"/>
      <w:lvlText w:val="o"/>
      <w:lvlJc w:val="left"/>
      <w:pPr>
        <w:ind w:left="1440" w:hanging="360"/>
      </w:pPr>
      <w:rPr>
        <w:rFonts w:ascii="Courier New" w:hAnsi="Courier New" w:hint="default"/>
      </w:rPr>
    </w:lvl>
    <w:lvl w:ilvl="2" w:tplc="164CA1C2">
      <w:start w:val="1"/>
      <w:numFmt w:val="bullet"/>
      <w:lvlText w:val=""/>
      <w:lvlJc w:val="left"/>
      <w:pPr>
        <w:ind w:left="2160" w:hanging="360"/>
      </w:pPr>
      <w:rPr>
        <w:rFonts w:ascii="Wingdings" w:hAnsi="Wingdings" w:hint="default"/>
      </w:rPr>
    </w:lvl>
    <w:lvl w:ilvl="3" w:tplc="019E543C">
      <w:start w:val="1"/>
      <w:numFmt w:val="bullet"/>
      <w:lvlText w:val=""/>
      <w:lvlJc w:val="left"/>
      <w:pPr>
        <w:ind w:left="2880" w:hanging="360"/>
      </w:pPr>
      <w:rPr>
        <w:rFonts w:ascii="Symbol" w:hAnsi="Symbol" w:hint="default"/>
      </w:rPr>
    </w:lvl>
    <w:lvl w:ilvl="4" w:tplc="E95E3ECC">
      <w:start w:val="1"/>
      <w:numFmt w:val="bullet"/>
      <w:lvlText w:val="o"/>
      <w:lvlJc w:val="left"/>
      <w:pPr>
        <w:ind w:left="3600" w:hanging="360"/>
      </w:pPr>
      <w:rPr>
        <w:rFonts w:ascii="Courier New" w:hAnsi="Courier New" w:hint="default"/>
      </w:rPr>
    </w:lvl>
    <w:lvl w:ilvl="5" w:tplc="6DBC50B0">
      <w:start w:val="1"/>
      <w:numFmt w:val="bullet"/>
      <w:lvlText w:val=""/>
      <w:lvlJc w:val="left"/>
      <w:pPr>
        <w:ind w:left="4320" w:hanging="360"/>
      </w:pPr>
      <w:rPr>
        <w:rFonts w:ascii="Wingdings" w:hAnsi="Wingdings" w:hint="default"/>
      </w:rPr>
    </w:lvl>
    <w:lvl w:ilvl="6" w:tplc="F6D27DE8">
      <w:start w:val="1"/>
      <w:numFmt w:val="bullet"/>
      <w:lvlText w:val=""/>
      <w:lvlJc w:val="left"/>
      <w:pPr>
        <w:ind w:left="5040" w:hanging="360"/>
      </w:pPr>
      <w:rPr>
        <w:rFonts w:ascii="Symbol" w:hAnsi="Symbol" w:hint="default"/>
      </w:rPr>
    </w:lvl>
    <w:lvl w:ilvl="7" w:tplc="9E464F5C">
      <w:start w:val="1"/>
      <w:numFmt w:val="bullet"/>
      <w:lvlText w:val="o"/>
      <w:lvlJc w:val="left"/>
      <w:pPr>
        <w:ind w:left="5760" w:hanging="360"/>
      </w:pPr>
      <w:rPr>
        <w:rFonts w:ascii="Courier New" w:hAnsi="Courier New" w:hint="default"/>
      </w:rPr>
    </w:lvl>
    <w:lvl w:ilvl="8" w:tplc="F3AA7690">
      <w:start w:val="1"/>
      <w:numFmt w:val="bullet"/>
      <w:lvlText w:val=""/>
      <w:lvlJc w:val="left"/>
      <w:pPr>
        <w:ind w:left="6480" w:hanging="360"/>
      </w:pPr>
      <w:rPr>
        <w:rFonts w:ascii="Wingdings" w:hAnsi="Wingdings" w:hint="default"/>
      </w:rPr>
    </w:lvl>
  </w:abstractNum>
  <w:abstractNum w:abstractNumId="11" w15:restartNumberingAfterBreak="0">
    <w:nsid w:val="36246596"/>
    <w:multiLevelType w:val="hybridMultilevel"/>
    <w:tmpl w:val="31666FE4"/>
    <w:lvl w:ilvl="0" w:tplc="E8882A74">
      <w:start w:val="1"/>
      <w:numFmt w:val="bullet"/>
      <w:lvlText w:val=""/>
      <w:lvlJc w:val="left"/>
      <w:pPr>
        <w:ind w:left="720" w:hanging="360"/>
      </w:pPr>
      <w:rPr>
        <w:rFonts w:ascii="Symbol" w:hAnsi="Symbol" w:hint="default"/>
      </w:rPr>
    </w:lvl>
    <w:lvl w:ilvl="1" w:tplc="0E0EAFF0">
      <w:start w:val="1"/>
      <w:numFmt w:val="bullet"/>
      <w:lvlText w:val="o"/>
      <w:lvlJc w:val="left"/>
      <w:pPr>
        <w:ind w:left="1440" w:hanging="360"/>
      </w:pPr>
      <w:rPr>
        <w:rFonts w:ascii="Courier New" w:hAnsi="Courier New" w:hint="default"/>
      </w:rPr>
    </w:lvl>
    <w:lvl w:ilvl="2" w:tplc="3D5C56A4">
      <w:start w:val="1"/>
      <w:numFmt w:val="bullet"/>
      <w:lvlText w:val=""/>
      <w:lvlJc w:val="left"/>
      <w:pPr>
        <w:ind w:left="2160" w:hanging="360"/>
      </w:pPr>
      <w:rPr>
        <w:rFonts w:ascii="Wingdings" w:hAnsi="Wingdings" w:hint="default"/>
      </w:rPr>
    </w:lvl>
    <w:lvl w:ilvl="3" w:tplc="23CA49E4">
      <w:start w:val="1"/>
      <w:numFmt w:val="bullet"/>
      <w:lvlText w:val=""/>
      <w:lvlJc w:val="left"/>
      <w:pPr>
        <w:ind w:left="2880" w:hanging="360"/>
      </w:pPr>
      <w:rPr>
        <w:rFonts w:ascii="Symbol" w:hAnsi="Symbol" w:hint="default"/>
      </w:rPr>
    </w:lvl>
    <w:lvl w:ilvl="4" w:tplc="2F343AEE">
      <w:start w:val="1"/>
      <w:numFmt w:val="bullet"/>
      <w:lvlText w:val="o"/>
      <w:lvlJc w:val="left"/>
      <w:pPr>
        <w:ind w:left="3600" w:hanging="360"/>
      </w:pPr>
      <w:rPr>
        <w:rFonts w:ascii="Courier New" w:hAnsi="Courier New" w:hint="default"/>
      </w:rPr>
    </w:lvl>
    <w:lvl w:ilvl="5" w:tplc="0F78EFA2">
      <w:start w:val="1"/>
      <w:numFmt w:val="bullet"/>
      <w:lvlText w:val=""/>
      <w:lvlJc w:val="left"/>
      <w:pPr>
        <w:ind w:left="4320" w:hanging="360"/>
      </w:pPr>
      <w:rPr>
        <w:rFonts w:ascii="Wingdings" w:hAnsi="Wingdings" w:hint="default"/>
      </w:rPr>
    </w:lvl>
    <w:lvl w:ilvl="6" w:tplc="AF6AEC4C">
      <w:start w:val="1"/>
      <w:numFmt w:val="bullet"/>
      <w:lvlText w:val=""/>
      <w:lvlJc w:val="left"/>
      <w:pPr>
        <w:ind w:left="5040" w:hanging="360"/>
      </w:pPr>
      <w:rPr>
        <w:rFonts w:ascii="Symbol" w:hAnsi="Symbol" w:hint="default"/>
      </w:rPr>
    </w:lvl>
    <w:lvl w:ilvl="7" w:tplc="C69031DA">
      <w:start w:val="1"/>
      <w:numFmt w:val="bullet"/>
      <w:lvlText w:val="o"/>
      <w:lvlJc w:val="left"/>
      <w:pPr>
        <w:ind w:left="5760" w:hanging="360"/>
      </w:pPr>
      <w:rPr>
        <w:rFonts w:ascii="Courier New" w:hAnsi="Courier New" w:hint="default"/>
      </w:rPr>
    </w:lvl>
    <w:lvl w:ilvl="8" w:tplc="C1C2A33E">
      <w:start w:val="1"/>
      <w:numFmt w:val="bullet"/>
      <w:lvlText w:val=""/>
      <w:lvlJc w:val="left"/>
      <w:pPr>
        <w:ind w:left="6480" w:hanging="360"/>
      </w:pPr>
      <w:rPr>
        <w:rFonts w:ascii="Wingdings" w:hAnsi="Wingdings" w:hint="default"/>
      </w:rPr>
    </w:lvl>
  </w:abstractNum>
  <w:abstractNum w:abstractNumId="12"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248241"/>
    <w:multiLevelType w:val="hybridMultilevel"/>
    <w:tmpl w:val="D9CE70F8"/>
    <w:lvl w:ilvl="0" w:tplc="74C2A5F2">
      <w:start w:val="1"/>
      <w:numFmt w:val="bullet"/>
      <w:lvlText w:val=""/>
      <w:lvlJc w:val="left"/>
      <w:pPr>
        <w:ind w:left="720" w:hanging="360"/>
      </w:pPr>
      <w:rPr>
        <w:rFonts w:ascii="Symbol" w:hAnsi="Symbol" w:hint="default"/>
      </w:rPr>
    </w:lvl>
    <w:lvl w:ilvl="1" w:tplc="CF8EFCD2">
      <w:start w:val="1"/>
      <w:numFmt w:val="bullet"/>
      <w:lvlText w:val="o"/>
      <w:lvlJc w:val="left"/>
      <w:pPr>
        <w:ind w:left="1440" w:hanging="360"/>
      </w:pPr>
      <w:rPr>
        <w:rFonts w:ascii="Courier New" w:hAnsi="Courier New" w:hint="default"/>
      </w:rPr>
    </w:lvl>
    <w:lvl w:ilvl="2" w:tplc="C5BC4254">
      <w:start w:val="1"/>
      <w:numFmt w:val="bullet"/>
      <w:lvlText w:val=""/>
      <w:lvlJc w:val="left"/>
      <w:pPr>
        <w:ind w:left="2160" w:hanging="360"/>
      </w:pPr>
      <w:rPr>
        <w:rFonts w:ascii="Wingdings" w:hAnsi="Wingdings" w:hint="default"/>
      </w:rPr>
    </w:lvl>
    <w:lvl w:ilvl="3" w:tplc="EBD4AA48">
      <w:start w:val="1"/>
      <w:numFmt w:val="bullet"/>
      <w:lvlText w:val=""/>
      <w:lvlJc w:val="left"/>
      <w:pPr>
        <w:ind w:left="2880" w:hanging="360"/>
      </w:pPr>
      <w:rPr>
        <w:rFonts w:ascii="Symbol" w:hAnsi="Symbol" w:hint="default"/>
      </w:rPr>
    </w:lvl>
    <w:lvl w:ilvl="4" w:tplc="36C6975C">
      <w:start w:val="1"/>
      <w:numFmt w:val="bullet"/>
      <w:lvlText w:val="o"/>
      <w:lvlJc w:val="left"/>
      <w:pPr>
        <w:ind w:left="3600" w:hanging="360"/>
      </w:pPr>
      <w:rPr>
        <w:rFonts w:ascii="Courier New" w:hAnsi="Courier New" w:hint="default"/>
      </w:rPr>
    </w:lvl>
    <w:lvl w:ilvl="5" w:tplc="1B4445DE">
      <w:start w:val="1"/>
      <w:numFmt w:val="bullet"/>
      <w:lvlText w:val=""/>
      <w:lvlJc w:val="left"/>
      <w:pPr>
        <w:ind w:left="4320" w:hanging="360"/>
      </w:pPr>
      <w:rPr>
        <w:rFonts w:ascii="Wingdings" w:hAnsi="Wingdings" w:hint="default"/>
      </w:rPr>
    </w:lvl>
    <w:lvl w:ilvl="6" w:tplc="D2F6A960">
      <w:start w:val="1"/>
      <w:numFmt w:val="bullet"/>
      <w:lvlText w:val=""/>
      <w:lvlJc w:val="left"/>
      <w:pPr>
        <w:ind w:left="5040" w:hanging="360"/>
      </w:pPr>
      <w:rPr>
        <w:rFonts w:ascii="Symbol" w:hAnsi="Symbol" w:hint="default"/>
      </w:rPr>
    </w:lvl>
    <w:lvl w:ilvl="7" w:tplc="5AA4D294">
      <w:start w:val="1"/>
      <w:numFmt w:val="bullet"/>
      <w:lvlText w:val="o"/>
      <w:lvlJc w:val="left"/>
      <w:pPr>
        <w:ind w:left="5760" w:hanging="360"/>
      </w:pPr>
      <w:rPr>
        <w:rFonts w:ascii="Courier New" w:hAnsi="Courier New" w:hint="default"/>
      </w:rPr>
    </w:lvl>
    <w:lvl w:ilvl="8" w:tplc="045EEA22">
      <w:start w:val="1"/>
      <w:numFmt w:val="bullet"/>
      <w:lvlText w:val=""/>
      <w:lvlJc w:val="left"/>
      <w:pPr>
        <w:ind w:left="6480" w:hanging="360"/>
      </w:pPr>
      <w:rPr>
        <w:rFonts w:ascii="Wingdings" w:hAnsi="Wingdings" w:hint="default"/>
      </w:rPr>
    </w:lvl>
  </w:abstractNum>
  <w:abstractNum w:abstractNumId="14" w15:restartNumberingAfterBreak="0">
    <w:nsid w:val="3C890BEC"/>
    <w:multiLevelType w:val="multilevel"/>
    <w:tmpl w:val="09AA1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6AFB2DE"/>
    <w:multiLevelType w:val="hybridMultilevel"/>
    <w:tmpl w:val="764E1764"/>
    <w:lvl w:ilvl="0" w:tplc="CE3AFE56">
      <w:start w:val="1"/>
      <w:numFmt w:val="bullet"/>
      <w:lvlText w:val=""/>
      <w:lvlJc w:val="left"/>
      <w:pPr>
        <w:ind w:left="720" w:hanging="360"/>
      </w:pPr>
      <w:rPr>
        <w:rFonts w:ascii="Symbol" w:hAnsi="Symbol" w:hint="default"/>
      </w:rPr>
    </w:lvl>
    <w:lvl w:ilvl="1" w:tplc="EE8CFC74">
      <w:start w:val="1"/>
      <w:numFmt w:val="bullet"/>
      <w:lvlText w:val="o"/>
      <w:lvlJc w:val="left"/>
      <w:pPr>
        <w:ind w:left="1440" w:hanging="360"/>
      </w:pPr>
      <w:rPr>
        <w:rFonts w:ascii="Courier New" w:hAnsi="Courier New" w:hint="default"/>
      </w:rPr>
    </w:lvl>
    <w:lvl w:ilvl="2" w:tplc="765C3982">
      <w:start w:val="1"/>
      <w:numFmt w:val="bullet"/>
      <w:lvlText w:val=""/>
      <w:lvlJc w:val="left"/>
      <w:pPr>
        <w:ind w:left="2160" w:hanging="360"/>
      </w:pPr>
      <w:rPr>
        <w:rFonts w:ascii="Wingdings" w:hAnsi="Wingdings" w:hint="default"/>
      </w:rPr>
    </w:lvl>
    <w:lvl w:ilvl="3" w:tplc="BB424904">
      <w:start w:val="1"/>
      <w:numFmt w:val="bullet"/>
      <w:lvlText w:val=""/>
      <w:lvlJc w:val="left"/>
      <w:pPr>
        <w:ind w:left="2880" w:hanging="360"/>
      </w:pPr>
      <w:rPr>
        <w:rFonts w:ascii="Symbol" w:hAnsi="Symbol" w:hint="default"/>
      </w:rPr>
    </w:lvl>
    <w:lvl w:ilvl="4" w:tplc="7B40C4F8">
      <w:start w:val="1"/>
      <w:numFmt w:val="bullet"/>
      <w:lvlText w:val="o"/>
      <w:lvlJc w:val="left"/>
      <w:pPr>
        <w:ind w:left="3600" w:hanging="360"/>
      </w:pPr>
      <w:rPr>
        <w:rFonts w:ascii="Courier New" w:hAnsi="Courier New" w:hint="default"/>
      </w:rPr>
    </w:lvl>
    <w:lvl w:ilvl="5" w:tplc="073A90C0">
      <w:start w:val="1"/>
      <w:numFmt w:val="bullet"/>
      <w:lvlText w:val=""/>
      <w:lvlJc w:val="left"/>
      <w:pPr>
        <w:ind w:left="4320" w:hanging="360"/>
      </w:pPr>
      <w:rPr>
        <w:rFonts w:ascii="Wingdings" w:hAnsi="Wingdings" w:hint="default"/>
      </w:rPr>
    </w:lvl>
    <w:lvl w:ilvl="6" w:tplc="BE86D612">
      <w:start w:val="1"/>
      <w:numFmt w:val="bullet"/>
      <w:lvlText w:val=""/>
      <w:lvlJc w:val="left"/>
      <w:pPr>
        <w:ind w:left="5040" w:hanging="360"/>
      </w:pPr>
      <w:rPr>
        <w:rFonts w:ascii="Symbol" w:hAnsi="Symbol" w:hint="default"/>
      </w:rPr>
    </w:lvl>
    <w:lvl w:ilvl="7" w:tplc="0CB0FA90">
      <w:start w:val="1"/>
      <w:numFmt w:val="bullet"/>
      <w:lvlText w:val="o"/>
      <w:lvlJc w:val="left"/>
      <w:pPr>
        <w:ind w:left="5760" w:hanging="360"/>
      </w:pPr>
      <w:rPr>
        <w:rFonts w:ascii="Courier New" w:hAnsi="Courier New" w:hint="default"/>
      </w:rPr>
    </w:lvl>
    <w:lvl w:ilvl="8" w:tplc="F07A077A">
      <w:start w:val="1"/>
      <w:numFmt w:val="bullet"/>
      <w:lvlText w:val=""/>
      <w:lvlJc w:val="left"/>
      <w:pPr>
        <w:ind w:left="6480" w:hanging="360"/>
      </w:pPr>
      <w:rPr>
        <w:rFonts w:ascii="Wingdings" w:hAnsi="Wingdings" w:hint="default"/>
      </w:rPr>
    </w:lvl>
  </w:abstractNum>
  <w:abstractNum w:abstractNumId="16" w15:restartNumberingAfterBreak="0">
    <w:nsid w:val="47A9539F"/>
    <w:multiLevelType w:val="hybridMultilevel"/>
    <w:tmpl w:val="B464DA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D6C31F"/>
    <w:multiLevelType w:val="hybridMultilevel"/>
    <w:tmpl w:val="5EB0229C"/>
    <w:lvl w:ilvl="0" w:tplc="1A547EB6">
      <w:start w:val="1"/>
      <w:numFmt w:val="bullet"/>
      <w:lvlText w:val=""/>
      <w:lvlJc w:val="left"/>
      <w:pPr>
        <w:ind w:left="720" w:hanging="360"/>
      </w:pPr>
      <w:rPr>
        <w:rFonts w:ascii="Symbol" w:hAnsi="Symbol" w:hint="default"/>
      </w:rPr>
    </w:lvl>
    <w:lvl w:ilvl="1" w:tplc="8D28D612">
      <w:start w:val="1"/>
      <w:numFmt w:val="bullet"/>
      <w:lvlText w:val="o"/>
      <w:lvlJc w:val="left"/>
      <w:pPr>
        <w:ind w:left="1440" w:hanging="360"/>
      </w:pPr>
      <w:rPr>
        <w:rFonts w:ascii="Courier New" w:hAnsi="Courier New" w:hint="default"/>
      </w:rPr>
    </w:lvl>
    <w:lvl w:ilvl="2" w:tplc="248ED8A4">
      <w:start w:val="1"/>
      <w:numFmt w:val="bullet"/>
      <w:lvlText w:val=""/>
      <w:lvlJc w:val="left"/>
      <w:pPr>
        <w:ind w:left="2160" w:hanging="360"/>
      </w:pPr>
      <w:rPr>
        <w:rFonts w:ascii="Wingdings" w:hAnsi="Wingdings" w:hint="default"/>
      </w:rPr>
    </w:lvl>
    <w:lvl w:ilvl="3" w:tplc="905237C8">
      <w:start w:val="1"/>
      <w:numFmt w:val="bullet"/>
      <w:lvlText w:val=""/>
      <w:lvlJc w:val="left"/>
      <w:pPr>
        <w:ind w:left="2880" w:hanging="360"/>
      </w:pPr>
      <w:rPr>
        <w:rFonts w:ascii="Symbol" w:hAnsi="Symbol" w:hint="default"/>
      </w:rPr>
    </w:lvl>
    <w:lvl w:ilvl="4" w:tplc="78F6FBA8">
      <w:start w:val="1"/>
      <w:numFmt w:val="bullet"/>
      <w:lvlText w:val="o"/>
      <w:lvlJc w:val="left"/>
      <w:pPr>
        <w:ind w:left="3600" w:hanging="360"/>
      </w:pPr>
      <w:rPr>
        <w:rFonts w:ascii="Courier New" w:hAnsi="Courier New" w:hint="default"/>
      </w:rPr>
    </w:lvl>
    <w:lvl w:ilvl="5" w:tplc="1BB8A398">
      <w:start w:val="1"/>
      <w:numFmt w:val="bullet"/>
      <w:lvlText w:val=""/>
      <w:lvlJc w:val="left"/>
      <w:pPr>
        <w:ind w:left="4320" w:hanging="360"/>
      </w:pPr>
      <w:rPr>
        <w:rFonts w:ascii="Wingdings" w:hAnsi="Wingdings" w:hint="default"/>
      </w:rPr>
    </w:lvl>
    <w:lvl w:ilvl="6" w:tplc="6BBA3A48">
      <w:start w:val="1"/>
      <w:numFmt w:val="bullet"/>
      <w:lvlText w:val=""/>
      <w:lvlJc w:val="left"/>
      <w:pPr>
        <w:ind w:left="5040" w:hanging="360"/>
      </w:pPr>
      <w:rPr>
        <w:rFonts w:ascii="Symbol" w:hAnsi="Symbol" w:hint="default"/>
      </w:rPr>
    </w:lvl>
    <w:lvl w:ilvl="7" w:tplc="584E381A">
      <w:start w:val="1"/>
      <w:numFmt w:val="bullet"/>
      <w:lvlText w:val="o"/>
      <w:lvlJc w:val="left"/>
      <w:pPr>
        <w:ind w:left="5760" w:hanging="360"/>
      </w:pPr>
      <w:rPr>
        <w:rFonts w:ascii="Courier New" w:hAnsi="Courier New" w:hint="default"/>
      </w:rPr>
    </w:lvl>
    <w:lvl w:ilvl="8" w:tplc="A900CDE4">
      <w:start w:val="1"/>
      <w:numFmt w:val="bullet"/>
      <w:lvlText w:val=""/>
      <w:lvlJc w:val="left"/>
      <w:pPr>
        <w:ind w:left="6480" w:hanging="360"/>
      </w:pPr>
      <w:rPr>
        <w:rFonts w:ascii="Wingdings" w:hAnsi="Wingdings" w:hint="default"/>
      </w:rPr>
    </w:lvl>
  </w:abstractNum>
  <w:abstractNum w:abstractNumId="18" w15:restartNumberingAfterBreak="0">
    <w:nsid w:val="490348C3"/>
    <w:multiLevelType w:val="hybridMultilevel"/>
    <w:tmpl w:val="95E62C74"/>
    <w:lvl w:ilvl="0" w:tplc="E774FB62">
      <w:start w:val="1"/>
      <w:numFmt w:val="bullet"/>
      <w:lvlText w:val=""/>
      <w:lvlJc w:val="left"/>
      <w:pPr>
        <w:ind w:left="720" w:hanging="360"/>
      </w:pPr>
      <w:rPr>
        <w:rFonts w:ascii="Symbol" w:hAnsi="Symbol" w:hint="default"/>
      </w:rPr>
    </w:lvl>
    <w:lvl w:ilvl="1" w:tplc="8E389BB6">
      <w:start w:val="1"/>
      <w:numFmt w:val="bullet"/>
      <w:lvlText w:val="o"/>
      <w:lvlJc w:val="left"/>
      <w:pPr>
        <w:ind w:left="1440" w:hanging="360"/>
      </w:pPr>
      <w:rPr>
        <w:rFonts w:ascii="Courier New" w:hAnsi="Courier New" w:hint="default"/>
      </w:rPr>
    </w:lvl>
    <w:lvl w:ilvl="2" w:tplc="1D3A8B32">
      <w:start w:val="1"/>
      <w:numFmt w:val="bullet"/>
      <w:lvlText w:val=""/>
      <w:lvlJc w:val="left"/>
      <w:pPr>
        <w:ind w:left="2160" w:hanging="360"/>
      </w:pPr>
      <w:rPr>
        <w:rFonts w:ascii="Wingdings" w:hAnsi="Wingdings" w:hint="default"/>
      </w:rPr>
    </w:lvl>
    <w:lvl w:ilvl="3" w:tplc="9B5EFF38">
      <w:start w:val="1"/>
      <w:numFmt w:val="bullet"/>
      <w:lvlText w:val=""/>
      <w:lvlJc w:val="left"/>
      <w:pPr>
        <w:ind w:left="2880" w:hanging="360"/>
      </w:pPr>
      <w:rPr>
        <w:rFonts w:ascii="Symbol" w:hAnsi="Symbol" w:hint="default"/>
      </w:rPr>
    </w:lvl>
    <w:lvl w:ilvl="4" w:tplc="A51CC81A">
      <w:start w:val="1"/>
      <w:numFmt w:val="bullet"/>
      <w:lvlText w:val="o"/>
      <w:lvlJc w:val="left"/>
      <w:pPr>
        <w:ind w:left="3600" w:hanging="360"/>
      </w:pPr>
      <w:rPr>
        <w:rFonts w:ascii="Courier New" w:hAnsi="Courier New" w:hint="default"/>
      </w:rPr>
    </w:lvl>
    <w:lvl w:ilvl="5" w:tplc="37A63A2E">
      <w:start w:val="1"/>
      <w:numFmt w:val="bullet"/>
      <w:lvlText w:val=""/>
      <w:lvlJc w:val="left"/>
      <w:pPr>
        <w:ind w:left="4320" w:hanging="360"/>
      </w:pPr>
      <w:rPr>
        <w:rFonts w:ascii="Wingdings" w:hAnsi="Wingdings" w:hint="default"/>
      </w:rPr>
    </w:lvl>
    <w:lvl w:ilvl="6" w:tplc="6A825A1A">
      <w:start w:val="1"/>
      <w:numFmt w:val="bullet"/>
      <w:lvlText w:val=""/>
      <w:lvlJc w:val="left"/>
      <w:pPr>
        <w:ind w:left="5040" w:hanging="360"/>
      </w:pPr>
      <w:rPr>
        <w:rFonts w:ascii="Symbol" w:hAnsi="Symbol" w:hint="default"/>
      </w:rPr>
    </w:lvl>
    <w:lvl w:ilvl="7" w:tplc="EE9213CA">
      <w:start w:val="1"/>
      <w:numFmt w:val="bullet"/>
      <w:lvlText w:val="o"/>
      <w:lvlJc w:val="left"/>
      <w:pPr>
        <w:ind w:left="5760" w:hanging="360"/>
      </w:pPr>
      <w:rPr>
        <w:rFonts w:ascii="Courier New" w:hAnsi="Courier New" w:hint="default"/>
      </w:rPr>
    </w:lvl>
    <w:lvl w:ilvl="8" w:tplc="833638EC">
      <w:start w:val="1"/>
      <w:numFmt w:val="bullet"/>
      <w:lvlText w:val=""/>
      <w:lvlJc w:val="left"/>
      <w:pPr>
        <w:ind w:left="6480" w:hanging="360"/>
      </w:pPr>
      <w:rPr>
        <w:rFonts w:ascii="Wingdings" w:hAnsi="Wingdings" w:hint="default"/>
      </w:rPr>
    </w:lvl>
  </w:abstractNum>
  <w:abstractNum w:abstractNumId="19" w15:restartNumberingAfterBreak="0">
    <w:nsid w:val="490B5B65"/>
    <w:multiLevelType w:val="hybridMultilevel"/>
    <w:tmpl w:val="4BEADFDE"/>
    <w:lvl w:ilvl="0" w:tplc="CA1ACEDE">
      <w:start w:val="1"/>
      <w:numFmt w:val="bullet"/>
      <w:lvlText w:val=""/>
      <w:lvlJc w:val="left"/>
      <w:pPr>
        <w:ind w:left="720" w:hanging="360"/>
      </w:pPr>
      <w:rPr>
        <w:rFonts w:ascii="Symbol" w:hAnsi="Symbol" w:hint="default"/>
      </w:rPr>
    </w:lvl>
    <w:lvl w:ilvl="1" w:tplc="9460A656">
      <w:start w:val="1"/>
      <w:numFmt w:val="bullet"/>
      <w:lvlText w:val="o"/>
      <w:lvlJc w:val="left"/>
      <w:pPr>
        <w:ind w:left="1440" w:hanging="360"/>
      </w:pPr>
      <w:rPr>
        <w:rFonts w:ascii="Courier New" w:hAnsi="Courier New" w:hint="default"/>
      </w:rPr>
    </w:lvl>
    <w:lvl w:ilvl="2" w:tplc="BD6C6138">
      <w:start w:val="1"/>
      <w:numFmt w:val="bullet"/>
      <w:lvlText w:val=""/>
      <w:lvlJc w:val="left"/>
      <w:pPr>
        <w:ind w:left="2160" w:hanging="360"/>
      </w:pPr>
      <w:rPr>
        <w:rFonts w:ascii="Wingdings" w:hAnsi="Wingdings" w:hint="default"/>
      </w:rPr>
    </w:lvl>
    <w:lvl w:ilvl="3" w:tplc="19309386">
      <w:start w:val="1"/>
      <w:numFmt w:val="bullet"/>
      <w:lvlText w:val=""/>
      <w:lvlJc w:val="left"/>
      <w:pPr>
        <w:ind w:left="2880" w:hanging="360"/>
      </w:pPr>
      <w:rPr>
        <w:rFonts w:ascii="Symbol" w:hAnsi="Symbol" w:hint="default"/>
      </w:rPr>
    </w:lvl>
    <w:lvl w:ilvl="4" w:tplc="E90633BA">
      <w:start w:val="1"/>
      <w:numFmt w:val="bullet"/>
      <w:lvlText w:val="o"/>
      <w:lvlJc w:val="left"/>
      <w:pPr>
        <w:ind w:left="3600" w:hanging="360"/>
      </w:pPr>
      <w:rPr>
        <w:rFonts w:ascii="Courier New" w:hAnsi="Courier New" w:hint="default"/>
      </w:rPr>
    </w:lvl>
    <w:lvl w:ilvl="5" w:tplc="F4EC9974">
      <w:start w:val="1"/>
      <w:numFmt w:val="bullet"/>
      <w:lvlText w:val=""/>
      <w:lvlJc w:val="left"/>
      <w:pPr>
        <w:ind w:left="4320" w:hanging="360"/>
      </w:pPr>
      <w:rPr>
        <w:rFonts w:ascii="Wingdings" w:hAnsi="Wingdings" w:hint="default"/>
      </w:rPr>
    </w:lvl>
    <w:lvl w:ilvl="6" w:tplc="6C7074B0">
      <w:start w:val="1"/>
      <w:numFmt w:val="bullet"/>
      <w:lvlText w:val=""/>
      <w:lvlJc w:val="left"/>
      <w:pPr>
        <w:ind w:left="5040" w:hanging="360"/>
      </w:pPr>
      <w:rPr>
        <w:rFonts w:ascii="Symbol" w:hAnsi="Symbol" w:hint="default"/>
      </w:rPr>
    </w:lvl>
    <w:lvl w:ilvl="7" w:tplc="F25C65C4">
      <w:start w:val="1"/>
      <w:numFmt w:val="bullet"/>
      <w:lvlText w:val="o"/>
      <w:lvlJc w:val="left"/>
      <w:pPr>
        <w:ind w:left="5760" w:hanging="360"/>
      </w:pPr>
      <w:rPr>
        <w:rFonts w:ascii="Courier New" w:hAnsi="Courier New" w:hint="default"/>
      </w:rPr>
    </w:lvl>
    <w:lvl w:ilvl="8" w:tplc="88DE2E76">
      <w:start w:val="1"/>
      <w:numFmt w:val="bullet"/>
      <w:lvlText w:val=""/>
      <w:lvlJc w:val="left"/>
      <w:pPr>
        <w:ind w:left="6480" w:hanging="360"/>
      </w:pPr>
      <w:rPr>
        <w:rFonts w:ascii="Wingdings" w:hAnsi="Wingdings" w:hint="default"/>
      </w:rPr>
    </w:lvl>
  </w:abstractNum>
  <w:abstractNum w:abstractNumId="20"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AD4EF2B"/>
    <w:multiLevelType w:val="hybridMultilevel"/>
    <w:tmpl w:val="B6B84130"/>
    <w:lvl w:ilvl="0" w:tplc="1B7CDD40">
      <w:start w:val="1"/>
      <w:numFmt w:val="bullet"/>
      <w:lvlText w:val=""/>
      <w:lvlJc w:val="left"/>
      <w:pPr>
        <w:ind w:left="720" w:hanging="360"/>
      </w:pPr>
      <w:rPr>
        <w:rFonts w:ascii="Symbol" w:hAnsi="Symbol" w:hint="default"/>
      </w:rPr>
    </w:lvl>
    <w:lvl w:ilvl="1" w:tplc="74B60CE0">
      <w:start w:val="1"/>
      <w:numFmt w:val="bullet"/>
      <w:lvlText w:val="o"/>
      <w:lvlJc w:val="left"/>
      <w:pPr>
        <w:ind w:left="1440" w:hanging="360"/>
      </w:pPr>
      <w:rPr>
        <w:rFonts w:ascii="Courier New" w:hAnsi="Courier New" w:hint="default"/>
      </w:rPr>
    </w:lvl>
    <w:lvl w:ilvl="2" w:tplc="5AEA56EC">
      <w:start w:val="1"/>
      <w:numFmt w:val="bullet"/>
      <w:lvlText w:val=""/>
      <w:lvlJc w:val="left"/>
      <w:pPr>
        <w:ind w:left="2160" w:hanging="360"/>
      </w:pPr>
      <w:rPr>
        <w:rFonts w:ascii="Wingdings" w:hAnsi="Wingdings" w:hint="default"/>
      </w:rPr>
    </w:lvl>
    <w:lvl w:ilvl="3" w:tplc="F57A0A38">
      <w:start w:val="1"/>
      <w:numFmt w:val="bullet"/>
      <w:lvlText w:val=""/>
      <w:lvlJc w:val="left"/>
      <w:pPr>
        <w:ind w:left="2880" w:hanging="360"/>
      </w:pPr>
      <w:rPr>
        <w:rFonts w:ascii="Symbol" w:hAnsi="Symbol" w:hint="default"/>
      </w:rPr>
    </w:lvl>
    <w:lvl w:ilvl="4" w:tplc="7F90192E">
      <w:start w:val="1"/>
      <w:numFmt w:val="bullet"/>
      <w:lvlText w:val="o"/>
      <w:lvlJc w:val="left"/>
      <w:pPr>
        <w:ind w:left="3600" w:hanging="360"/>
      </w:pPr>
      <w:rPr>
        <w:rFonts w:ascii="Courier New" w:hAnsi="Courier New" w:hint="default"/>
      </w:rPr>
    </w:lvl>
    <w:lvl w:ilvl="5" w:tplc="5E08E8F0">
      <w:start w:val="1"/>
      <w:numFmt w:val="bullet"/>
      <w:lvlText w:val=""/>
      <w:lvlJc w:val="left"/>
      <w:pPr>
        <w:ind w:left="4320" w:hanging="360"/>
      </w:pPr>
      <w:rPr>
        <w:rFonts w:ascii="Wingdings" w:hAnsi="Wingdings" w:hint="default"/>
      </w:rPr>
    </w:lvl>
    <w:lvl w:ilvl="6" w:tplc="DCF683B0">
      <w:start w:val="1"/>
      <w:numFmt w:val="bullet"/>
      <w:lvlText w:val=""/>
      <w:lvlJc w:val="left"/>
      <w:pPr>
        <w:ind w:left="5040" w:hanging="360"/>
      </w:pPr>
      <w:rPr>
        <w:rFonts w:ascii="Symbol" w:hAnsi="Symbol" w:hint="default"/>
      </w:rPr>
    </w:lvl>
    <w:lvl w:ilvl="7" w:tplc="87A2C7A8">
      <w:start w:val="1"/>
      <w:numFmt w:val="bullet"/>
      <w:lvlText w:val="o"/>
      <w:lvlJc w:val="left"/>
      <w:pPr>
        <w:ind w:left="5760" w:hanging="360"/>
      </w:pPr>
      <w:rPr>
        <w:rFonts w:ascii="Courier New" w:hAnsi="Courier New" w:hint="default"/>
      </w:rPr>
    </w:lvl>
    <w:lvl w:ilvl="8" w:tplc="FDC4D8DE">
      <w:start w:val="1"/>
      <w:numFmt w:val="bullet"/>
      <w:lvlText w:val=""/>
      <w:lvlJc w:val="left"/>
      <w:pPr>
        <w:ind w:left="6480" w:hanging="360"/>
      </w:pPr>
      <w:rPr>
        <w:rFonts w:ascii="Wingdings" w:hAnsi="Wingdings" w:hint="default"/>
      </w:rPr>
    </w:lvl>
  </w:abstractNum>
  <w:abstractNum w:abstractNumId="22" w15:restartNumberingAfterBreak="0">
    <w:nsid w:val="51A0557D"/>
    <w:multiLevelType w:val="hybridMultilevel"/>
    <w:tmpl w:val="41C823C4"/>
    <w:lvl w:ilvl="0" w:tplc="94224EA8">
      <w:start w:val="1"/>
      <w:numFmt w:val="bullet"/>
      <w:lvlText w:val=""/>
      <w:lvlJc w:val="left"/>
      <w:pPr>
        <w:ind w:left="720" w:hanging="360"/>
      </w:pPr>
      <w:rPr>
        <w:rFonts w:ascii="Symbol" w:hAnsi="Symbol" w:hint="default"/>
      </w:rPr>
    </w:lvl>
    <w:lvl w:ilvl="1" w:tplc="EF6824E6">
      <w:start w:val="1"/>
      <w:numFmt w:val="bullet"/>
      <w:lvlText w:val="o"/>
      <w:lvlJc w:val="left"/>
      <w:pPr>
        <w:ind w:left="1440" w:hanging="360"/>
      </w:pPr>
      <w:rPr>
        <w:rFonts w:ascii="Courier New" w:hAnsi="Courier New" w:hint="default"/>
      </w:rPr>
    </w:lvl>
    <w:lvl w:ilvl="2" w:tplc="16B45BA4">
      <w:start w:val="1"/>
      <w:numFmt w:val="bullet"/>
      <w:lvlText w:val=""/>
      <w:lvlJc w:val="left"/>
      <w:pPr>
        <w:ind w:left="2160" w:hanging="360"/>
      </w:pPr>
      <w:rPr>
        <w:rFonts w:ascii="Wingdings" w:hAnsi="Wingdings" w:hint="default"/>
      </w:rPr>
    </w:lvl>
    <w:lvl w:ilvl="3" w:tplc="1CEE45F6">
      <w:start w:val="1"/>
      <w:numFmt w:val="bullet"/>
      <w:lvlText w:val=""/>
      <w:lvlJc w:val="left"/>
      <w:pPr>
        <w:ind w:left="2880" w:hanging="360"/>
      </w:pPr>
      <w:rPr>
        <w:rFonts w:ascii="Symbol" w:hAnsi="Symbol" w:hint="default"/>
      </w:rPr>
    </w:lvl>
    <w:lvl w:ilvl="4" w:tplc="39AE5478">
      <w:start w:val="1"/>
      <w:numFmt w:val="bullet"/>
      <w:lvlText w:val="o"/>
      <w:lvlJc w:val="left"/>
      <w:pPr>
        <w:ind w:left="3600" w:hanging="360"/>
      </w:pPr>
      <w:rPr>
        <w:rFonts w:ascii="Courier New" w:hAnsi="Courier New" w:hint="default"/>
      </w:rPr>
    </w:lvl>
    <w:lvl w:ilvl="5" w:tplc="E386092C">
      <w:start w:val="1"/>
      <w:numFmt w:val="bullet"/>
      <w:lvlText w:val=""/>
      <w:lvlJc w:val="left"/>
      <w:pPr>
        <w:ind w:left="4320" w:hanging="360"/>
      </w:pPr>
      <w:rPr>
        <w:rFonts w:ascii="Wingdings" w:hAnsi="Wingdings" w:hint="default"/>
      </w:rPr>
    </w:lvl>
    <w:lvl w:ilvl="6" w:tplc="1854BC34">
      <w:start w:val="1"/>
      <w:numFmt w:val="bullet"/>
      <w:lvlText w:val=""/>
      <w:lvlJc w:val="left"/>
      <w:pPr>
        <w:ind w:left="5040" w:hanging="360"/>
      </w:pPr>
      <w:rPr>
        <w:rFonts w:ascii="Symbol" w:hAnsi="Symbol" w:hint="default"/>
      </w:rPr>
    </w:lvl>
    <w:lvl w:ilvl="7" w:tplc="D0E6A272">
      <w:start w:val="1"/>
      <w:numFmt w:val="bullet"/>
      <w:lvlText w:val="o"/>
      <w:lvlJc w:val="left"/>
      <w:pPr>
        <w:ind w:left="5760" w:hanging="360"/>
      </w:pPr>
      <w:rPr>
        <w:rFonts w:ascii="Courier New" w:hAnsi="Courier New" w:hint="default"/>
      </w:rPr>
    </w:lvl>
    <w:lvl w:ilvl="8" w:tplc="69D6B0C2">
      <w:start w:val="1"/>
      <w:numFmt w:val="bullet"/>
      <w:lvlText w:val=""/>
      <w:lvlJc w:val="left"/>
      <w:pPr>
        <w:ind w:left="6480" w:hanging="360"/>
      </w:pPr>
      <w:rPr>
        <w:rFonts w:ascii="Wingdings" w:hAnsi="Wingdings" w:hint="default"/>
      </w:rPr>
    </w:lvl>
  </w:abstractNum>
  <w:abstractNum w:abstractNumId="23" w15:restartNumberingAfterBreak="0">
    <w:nsid w:val="52623CF5"/>
    <w:multiLevelType w:val="hybridMultilevel"/>
    <w:tmpl w:val="541C41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62713B5"/>
    <w:multiLevelType w:val="hybridMultilevel"/>
    <w:tmpl w:val="B28E88E6"/>
    <w:lvl w:ilvl="0" w:tplc="4D88F3F0">
      <w:start w:val="1"/>
      <w:numFmt w:val="decimal"/>
      <w:lvlText w:val="%1."/>
      <w:lvlJc w:val="left"/>
      <w:pPr>
        <w:ind w:left="720" w:hanging="360"/>
      </w:pPr>
    </w:lvl>
    <w:lvl w:ilvl="1" w:tplc="CF0208A8">
      <w:start w:val="1"/>
      <w:numFmt w:val="lowerLetter"/>
      <w:lvlText w:val="%2."/>
      <w:lvlJc w:val="left"/>
      <w:pPr>
        <w:ind w:left="1440" w:hanging="360"/>
      </w:pPr>
    </w:lvl>
    <w:lvl w:ilvl="2" w:tplc="6748B63A">
      <w:start w:val="1"/>
      <w:numFmt w:val="lowerRoman"/>
      <w:lvlText w:val="%3."/>
      <w:lvlJc w:val="right"/>
      <w:pPr>
        <w:ind w:left="2160" w:hanging="180"/>
      </w:pPr>
    </w:lvl>
    <w:lvl w:ilvl="3" w:tplc="41CC7FE8">
      <w:start w:val="1"/>
      <w:numFmt w:val="decimal"/>
      <w:lvlText w:val="%4."/>
      <w:lvlJc w:val="left"/>
      <w:pPr>
        <w:ind w:left="2880" w:hanging="360"/>
      </w:pPr>
    </w:lvl>
    <w:lvl w:ilvl="4" w:tplc="504ABC3C">
      <w:start w:val="1"/>
      <w:numFmt w:val="lowerLetter"/>
      <w:lvlText w:val="%5."/>
      <w:lvlJc w:val="left"/>
      <w:pPr>
        <w:ind w:left="3600" w:hanging="360"/>
      </w:pPr>
    </w:lvl>
    <w:lvl w:ilvl="5" w:tplc="CD586810">
      <w:start w:val="1"/>
      <w:numFmt w:val="lowerRoman"/>
      <w:lvlText w:val="%6."/>
      <w:lvlJc w:val="right"/>
      <w:pPr>
        <w:ind w:left="4320" w:hanging="180"/>
      </w:pPr>
    </w:lvl>
    <w:lvl w:ilvl="6" w:tplc="930E1420">
      <w:start w:val="1"/>
      <w:numFmt w:val="decimal"/>
      <w:lvlText w:val="%7."/>
      <w:lvlJc w:val="left"/>
      <w:pPr>
        <w:ind w:left="5040" w:hanging="360"/>
      </w:pPr>
    </w:lvl>
    <w:lvl w:ilvl="7" w:tplc="69B262C0">
      <w:start w:val="1"/>
      <w:numFmt w:val="lowerLetter"/>
      <w:lvlText w:val="%8."/>
      <w:lvlJc w:val="left"/>
      <w:pPr>
        <w:ind w:left="5760" w:hanging="360"/>
      </w:pPr>
    </w:lvl>
    <w:lvl w:ilvl="8" w:tplc="B90807E0">
      <w:start w:val="1"/>
      <w:numFmt w:val="lowerRoman"/>
      <w:lvlText w:val="%9."/>
      <w:lvlJc w:val="right"/>
      <w:pPr>
        <w:ind w:left="6480" w:hanging="180"/>
      </w:pPr>
    </w:lvl>
  </w:abstractNum>
  <w:abstractNum w:abstractNumId="25" w15:restartNumberingAfterBreak="0">
    <w:nsid w:val="572489D7"/>
    <w:multiLevelType w:val="hybridMultilevel"/>
    <w:tmpl w:val="0CD0EF56"/>
    <w:lvl w:ilvl="0" w:tplc="5BBCD940">
      <w:start w:val="1"/>
      <w:numFmt w:val="bullet"/>
      <w:lvlText w:val=""/>
      <w:lvlJc w:val="left"/>
      <w:pPr>
        <w:ind w:left="720" w:hanging="360"/>
      </w:pPr>
      <w:rPr>
        <w:rFonts w:ascii="Symbol" w:hAnsi="Symbol" w:hint="default"/>
      </w:rPr>
    </w:lvl>
    <w:lvl w:ilvl="1" w:tplc="04FC931A">
      <w:start w:val="1"/>
      <w:numFmt w:val="bullet"/>
      <w:lvlText w:val="o"/>
      <w:lvlJc w:val="left"/>
      <w:pPr>
        <w:ind w:left="1440" w:hanging="360"/>
      </w:pPr>
      <w:rPr>
        <w:rFonts w:ascii="Courier New" w:hAnsi="Courier New" w:hint="default"/>
      </w:rPr>
    </w:lvl>
    <w:lvl w:ilvl="2" w:tplc="F21EF9A0">
      <w:start w:val="1"/>
      <w:numFmt w:val="bullet"/>
      <w:lvlText w:val=""/>
      <w:lvlJc w:val="left"/>
      <w:pPr>
        <w:ind w:left="2160" w:hanging="360"/>
      </w:pPr>
      <w:rPr>
        <w:rFonts w:ascii="Wingdings" w:hAnsi="Wingdings" w:hint="default"/>
      </w:rPr>
    </w:lvl>
    <w:lvl w:ilvl="3" w:tplc="33245BB2">
      <w:start w:val="1"/>
      <w:numFmt w:val="bullet"/>
      <w:lvlText w:val=""/>
      <w:lvlJc w:val="left"/>
      <w:pPr>
        <w:ind w:left="2880" w:hanging="360"/>
      </w:pPr>
      <w:rPr>
        <w:rFonts w:ascii="Symbol" w:hAnsi="Symbol" w:hint="default"/>
      </w:rPr>
    </w:lvl>
    <w:lvl w:ilvl="4" w:tplc="20E662C0">
      <w:start w:val="1"/>
      <w:numFmt w:val="bullet"/>
      <w:lvlText w:val="o"/>
      <w:lvlJc w:val="left"/>
      <w:pPr>
        <w:ind w:left="3600" w:hanging="360"/>
      </w:pPr>
      <w:rPr>
        <w:rFonts w:ascii="Courier New" w:hAnsi="Courier New" w:hint="default"/>
      </w:rPr>
    </w:lvl>
    <w:lvl w:ilvl="5" w:tplc="FC26DD54">
      <w:start w:val="1"/>
      <w:numFmt w:val="bullet"/>
      <w:lvlText w:val=""/>
      <w:lvlJc w:val="left"/>
      <w:pPr>
        <w:ind w:left="4320" w:hanging="360"/>
      </w:pPr>
      <w:rPr>
        <w:rFonts w:ascii="Wingdings" w:hAnsi="Wingdings" w:hint="default"/>
      </w:rPr>
    </w:lvl>
    <w:lvl w:ilvl="6" w:tplc="5D3E69EE">
      <w:start w:val="1"/>
      <w:numFmt w:val="bullet"/>
      <w:lvlText w:val=""/>
      <w:lvlJc w:val="left"/>
      <w:pPr>
        <w:ind w:left="5040" w:hanging="360"/>
      </w:pPr>
      <w:rPr>
        <w:rFonts w:ascii="Symbol" w:hAnsi="Symbol" w:hint="default"/>
      </w:rPr>
    </w:lvl>
    <w:lvl w:ilvl="7" w:tplc="28F48E1C">
      <w:start w:val="1"/>
      <w:numFmt w:val="bullet"/>
      <w:lvlText w:val="o"/>
      <w:lvlJc w:val="left"/>
      <w:pPr>
        <w:ind w:left="5760" w:hanging="360"/>
      </w:pPr>
      <w:rPr>
        <w:rFonts w:ascii="Courier New" w:hAnsi="Courier New" w:hint="default"/>
      </w:rPr>
    </w:lvl>
    <w:lvl w:ilvl="8" w:tplc="4F18CE48">
      <w:start w:val="1"/>
      <w:numFmt w:val="bullet"/>
      <w:lvlText w:val=""/>
      <w:lvlJc w:val="left"/>
      <w:pPr>
        <w:ind w:left="6480" w:hanging="360"/>
      </w:pPr>
      <w:rPr>
        <w:rFonts w:ascii="Wingdings" w:hAnsi="Wingdings" w:hint="default"/>
      </w:rPr>
    </w:lvl>
  </w:abstractNum>
  <w:abstractNum w:abstractNumId="26" w15:restartNumberingAfterBreak="0">
    <w:nsid w:val="57F904D1"/>
    <w:multiLevelType w:val="hybridMultilevel"/>
    <w:tmpl w:val="C4AEE598"/>
    <w:lvl w:ilvl="0" w:tplc="B896CEF0">
      <w:start w:val="1"/>
      <w:numFmt w:val="bullet"/>
      <w:lvlText w:val=""/>
      <w:lvlJc w:val="left"/>
      <w:pPr>
        <w:ind w:left="720" w:hanging="360"/>
      </w:pPr>
      <w:rPr>
        <w:rFonts w:ascii="Symbol" w:hAnsi="Symbol" w:hint="default"/>
      </w:rPr>
    </w:lvl>
    <w:lvl w:ilvl="1" w:tplc="4F4EC2F0">
      <w:start w:val="1"/>
      <w:numFmt w:val="bullet"/>
      <w:lvlText w:val="o"/>
      <w:lvlJc w:val="left"/>
      <w:pPr>
        <w:ind w:left="1440" w:hanging="360"/>
      </w:pPr>
      <w:rPr>
        <w:rFonts w:ascii="Courier New" w:hAnsi="Courier New" w:hint="default"/>
      </w:rPr>
    </w:lvl>
    <w:lvl w:ilvl="2" w:tplc="EA0214A8">
      <w:start w:val="1"/>
      <w:numFmt w:val="bullet"/>
      <w:lvlText w:val=""/>
      <w:lvlJc w:val="left"/>
      <w:pPr>
        <w:ind w:left="2160" w:hanging="360"/>
      </w:pPr>
      <w:rPr>
        <w:rFonts w:ascii="Wingdings" w:hAnsi="Wingdings" w:hint="default"/>
      </w:rPr>
    </w:lvl>
    <w:lvl w:ilvl="3" w:tplc="BA7CD832">
      <w:start w:val="1"/>
      <w:numFmt w:val="bullet"/>
      <w:lvlText w:val=""/>
      <w:lvlJc w:val="left"/>
      <w:pPr>
        <w:ind w:left="2880" w:hanging="360"/>
      </w:pPr>
      <w:rPr>
        <w:rFonts w:ascii="Symbol" w:hAnsi="Symbol" w:hint="default"/>
      </w:rPr>
    </w:lvl>
    <w:lvl w:ilvl="4" w:tplc="7D28C35E">
      <w:start w:val="1"/>
      <w:numFmt w:val="bullet"/>
      <w:lvlText w:val="o"/>
      <w:lvlJc w:val="left"/>
      <w:pPr>
        <w:ind w:left="3600" w:hanging="360"/>
      </w:pPr>
      <w:rPr>
        <w:rFonts w:ascii="Courier New" w:hAnsi="Courier New" w:hint="default"/>
      </w:rPr>
    </w:lvl>
    <w:lvl w:ilvl="5" w:tplc="7478A0C0">
      <w:start w:val="1"/>
      <w:numFmt w:val="bullet"/>
      <w:lvlText w:val=""/>
      <w:lvlJc w:val="left"/>
      <w:pPr>
        <w:ind w:left="4320" w:hanging="360"/>
      </w:pPr>
      <w:rPr>
        <w:rFonts w:ascii="Wingdings" w:hAnsi="Wingdings" w:hint="default"/>
      </w:rPr>
    </w:lvl>
    <w:lvl w:ilvl="6" w:tplc="5D38B090">
      <w:start w:val="1"/>
      <w:numFmt w:val="bullet"/>
      <w:lvlText w:val=""/>
      <w:lvlJc w:val="left"/>
      <w:pPr>
        <w:ind w:left="5040" w:hanging="360"/>
      </w:pPr>
      <w:rPr>
        <w:rFonts w:ascii="Symbol" w:hAnsi="Symbol" w:hint="default"/>
      </w:rPr>
    </w:lvl>
    <w:lvl w:ilvl="7" w:tplc="352C4C94">
      <w:start w:val="1"/>
      <w:numFmt w:val="bullet"/>
      <w:lvlText w:val="o"/>
      <w:lvlJc w:val="left"/>
      <w:pPr>
        <w:ind w:left="5760" w:hanging="360"/>
      </w:pPr>
      <w:rPr>
        <w:rFonts w:ascii="Courier New" w:hAnsi="Courier New" w:hint="default"/>
      </w:rPr>
    </w:lvl>
    <w:lvl w:ilvl="8" w:tplc="294EE7F0">
      <w:start w:val="1"/>
      <w:numFmt w:val="bullet"/>
      <w:lvlText w:val=""/>
      <w:lvlJc w:val="left"/>
      <w:pPr>
        <w:ind w:left="6480" w:hanging="360"/>
      </w:pPr>
      <w:rPr>
        <w:rFonts w:ascii="Wingdings" w:hAnsi="Wingdings" w:hint="default"/>
      </w:rPr>
    </w:lvl>
  </w:abstractNum>
  <w:abstractNum w:abstractNumId="27" w15:restartNumberingAfterBreak="0">
    <w:nsid w:val="5A794287"/>
    <w:multiLevelType w:val="hybridMultilevel"/>
    <w:tmpl w:val="303E1796"/>
    <w:lvl w:ilvl="0" w:tplc="3A066082">
      <w:start w:val="1"/>
      <w:numFmt w:val="decimal"/>
      <w:lvlText w:val="%1."/>
      <w:lvlJc w:val="left"/>
      <w:pPr>
        <w:ind w:left="720" w:hanging="360"/>
      </w:pPr>
    </w:lvl>
    <w:lvl w:ilvl="1" w:tplc="C2A2668E">
      <w:start w:val="1"/>
      <w:numFmt w:val="lowerLetter"/>
      <w:lvlText w:val="%2."/>
      <w:lvlJc w:val="left"/>
      <w:pPr>
        <w:ind w:left="1440" w:hanging="360"/>
      </w:pPr>
    </w:lvl>
    <w:lvl w:ilvl="2" w:tplc="CC92A13C">
      <w:start w:val="1"/>
      <w:numFmt w:val="lowerRoman"/>
      <w:lvlText w:val="%3."/>
      <w:lvlJc w:val="right"/>
      <w:pPr>
        <w:ind w:left="2160" w:hanging="180"/>
      </w:pPr>
    </w:lvl>
    <w:lvl w:ilvl="3" w:tplc="FD3C6D08">
      <w:start w:val="1"/>
      <w:numFmt w:val="decimal"/>
      <w:lvlText w:val="%4."/>
      <w:lvlJc w:val="left"/>
      <w:pPr>
        <w:ind w:left="2880" w:hanging="360"/>
      </w:pPr>
    </w:lvl>
    <w:lvl w:ilvl="4" w:tplc="57280C2A">
      <w:start w:val="1"/>
      <w:numFmt w:val="lowerLetter"/>
      <w:lvlText w:val="%5."/>
      <w:lvlJc w:val="left"/>
      <w:pPr>
        <w:ind w:left="3600" w:hanging="360"/>
      </w:pPr>
    </w:lvl>
    <w:lvl w:ilvl="5" w:tplc="E730C5FE">
      <w:start w:val="1"/>
      <w:numFmt w:val="lowerRoman"/>
      <w:lvlText w:val="%6."/>
      <w:lvlJc w:val="right"/>
      <w:pPr>
        <w:ind w:left="4320" w:hanging="180"/>
      </w:pPr>
    </w:lvl>
    <w:lvl w:ilvl="6" w:tplc="214A9BC8">
      <w:start w:val="1"/>
      <w:numFmt w:val="decimal"/>
      <w:lvlText w:val="%7."/>
      <w:lvlJc w:val="left"/>
      <w:pPr>
        <w:ind w:left="5040" w:hanging="360"/>
      </w:pPr>
    </w:lvl>
    <w:lvl w:ilvl="7" w:tplc="D486A450">
      <w:start w:val="1"/>
      <w:numFmt w:val="lowerLetter"/>
      <w:lvlText w:val="%8."/>
      <w:lvlJc w:val="left"/>
      <w:pPr>
        <w:ind w:left="5760" w:hanging="360"/>
      </w:pPr>
    </w:lvl>
    <w:lvl w:ilvl="8" w:tplc="3CE6D14E">
      <w:start w:val="1"/>
      <w:numFmt w:val="lowerRoman"/>
      <w:lvlText w:val="%9."/>
      <w:lvlJc w:val="right"/>
      <w:pPr>
        <w:ind w:left="6480" w:hanging="180"/>
      </w:pPr>
    </w:lvl>
  </w:abstractNum>
  <w:abstractNum w:abstractNumId="28" w15:restartNumberingAfterBreak="0">
    <w:nsid w:val="628F4ED9"/>
    <w:multiLevelType w:val="multilevel"/>
    <w:tmpl w:val="342E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D6B404"/>
    <w:multiLevelType w:val="hybridMultilevel"/>
    <w:tmpl w:val="3B1036E6"/>
    <w:lvl w:ilvl="0" w:tplc="9F3AF734">
      <w:start w:val="1"/>
      <w:numFmt w:val="bullet"/>
      <w:lvlText w:val=""/>
      <w:lvlJc w:val="left"/>
      <w:pPr>
        <w:ind w:left="720" w:hanging="360"/>
      </w:pPr>
      <w:rPr>
        <w:rFonts w:ascii="Symbol" w:hAnsi="Symbol" w:hint="default"/>
      </w:rPr>
    </w:lvl>
    <w:lvl w:ilvl="1" w:tplc="3B3014E2">
      <w:start w:val="1"/>
      <w:numFmt w:val="bullet"/>
      <w:lvlText w:val="o"/>
      <w:lvlJc w:val="left"/>
      <w:pPr>
        <w:ind w:left="1440" w:hanging="360"/>
      </w:pPr>
      <w:rPr>
        <w:rFonts w:ascii="Courier New" w:hAnsi="Courier New" w:hint="default"/>
      </w:rPr>
    </w:lvl>
    <w:lvl w:ilvl="2" w:tplc="941C6B60">
      <w:start w:val="1"/>
      <w:numFmt w:val="bullet"/>
      <w:lvlText w:val=""/>
      <w:lvlJc w:val="left"/>
      <w:pPr>
        <w:ind w:left="2160" w:hanging="360"/>
      </w:pPr>
      <w:rPr>
        <w:rFonts w:ascii="Wingdings" w:hAnsi="Wingdings" w:hint="default"/>
      </w:rPr>
    </w:lvl>
    <w:lvl w:ilvl="3" w:tplc="BBF64CD4">
      <w:start w:val="1"/>
      <w:numFmt w:val="bullet"/>
      <w:lvlText w:val=""/>
      <w:lvlJc w:val="left"/>
      <w:pPr>
        <w:ind w:left="2880" w:hanging="360"/>
      </w:pPr>
      <w:rPr>
        <w:rFonts w:ascii="Symbol" w:hAnsi="Symbol" w:hint="default"/>
      </w:rPr>
    </w:lvl>
    <w:lvl w:ilvl="4" w:tplc="CD1C2462">
      <w:start w:val="1"/>
      <w:numFmt w:val="bullet"/>
      <w:lvlText w:val="o"/>
      <w:lvlJc w:val="left"/>
      <w:pPr>
        <w:ind w:left="3600" w:hanging="360"/>
      </w:pPr>
      <w:rPr>
        <w:rFonts w:ascii="Courier New" w:hAnsi="Courier New" w:hint="default"/>
      </w:rPr>
    </w:lvl>
    <w:lvl w:ilvl="5" w:tplc="3CCA9854">
      <w:start w:val="1"/>
      <w:numFmt w:val="bullet"/>
      <w:lvlText w:val=""/>
      <w:lvlJc w:val="left"/>
      <w:pPr>
        <w:ind w:left="4320" w:hanging="360"/>
      </w:pPr>
      <w:rPr>
        <w:rFonts w:ascii="Wingdings" w:hAnsi="Wingdings" w:hint="default"/>
      </w:rPr>
    </w:lvl>
    <w:lvl w:ilvl="6" w:tplc="7B5295EA">
      <w:start w:val="1"/>
      <w:numFmt w:val="bullet"/>
      <w:lvlText w:val=""/>
      <w:lvlJc w:val="left"/>
      <w:pPr>
        <w:ind w:left="5040" w:hanging="360"/>
      </w:pPr>
      <w:rPr>
        <w:rFonts w:ascii="Symbol" w:hAnsi="Symbol" w:hint="default"/>
      </w:rPr>
    </w:lvl>
    <w:lvl w:ilvl="7" w:tplc="C02042CE">
      <w:start w:val="1"/>
      <w:numFmt w:val="bullet"/>
      <w:lvlText w:val="o"/>
      <w:lvlJc w:val="left"/>
      <w:pPr>
        <w:ind w:left="5760" w:hanging="360"/>
      </w:pPr>
      <w:rPr>
        <w:rFonts w:ascii="Courier New" w:hAnsi="Courier New" w:hint="default"/>
      </w:rPr>
    </w:lvl>
    <w:lvl w:ilvl="8" w:tplc="5D420616">
      <w:start w:val="1"/>
      <w:numFmt w:val="bullet"/>
      <w:lvlText w:val=""/>
      <w:lvlJc w:val="left"/>
      <w:pPr>
        <w:ind w:left="6480" w:hanging="360"/>
      </w:pPr>
      <w:rPr>
        <w:rFonts w:ascii="Wingdings" w:hAnsi="Wingdings" w:hint="default"/>
      </w:rPr>
    </w:lvl>
  </w:abstractNum>
  <w:abstractNum w:abstractNumId="30" w15:restartNumberingAfterBreak="0">
    <w:nsid w:val="70D2F7F2"/>
    <w:multiLevelType w:val="hybridMultilevel"/>
    <w:tmpl w:val="5B2AE69E"/>
    <w:lvl w:ilvl="0" w:tplc="D5501C94">
      <w:start w:val="1"/>
      <w:numFmt w:val="bullet"/>
      <w:lvlText w:val=""/>
      <w:lvlJc w:val="left"/>
      <w:pPr>
        <w:ind w:left="720" w:hanging="360"/>
      </w:pPr>
      <w:rPr>
        <w:rFonts w:ascii="Symbol" w:hAnsi="Symbol" w:hint="default"/>
      </w:rPr>
    </w:lvl>
    <w:lvl w:ilvl="1" w:tplc="B48E2948">
      <w:start w:val="1"/>
      <w:numFmt w:val="bullet"/>
      <w:lvlText w:val="o"/>
      <w:lvlJc w:val="left"/>
      <w:pPr>
        <w:ind w:left="1440" w:hanging="360"/>
      </w:pPr>
      <w:rPr>
        <w:rFonts w:ascii="Courier New" w:hAnsi="Courier New" w:hint="default"/>
      </w:rPr>
    </w:lvl>
    <w:lvl w:ilvl="2" w:tplc="39E4710E">
      <w:start w:val="1"/>
      <w:numFmt w:val="bullet"/>
      <w:lvlText w:val=""/>
      <w:lvlJc w:val="left"/>
      <w:pPr>
        <w:ind w:left="2160" w:hanging="360"/>
      </w:pPr>
      <w:rPr>
        <w:rFonts w:ascii="Wingdings" w:hAnsi="Wingdings" w:hint="default"/>
      </w:rPr>
    </w:lvl>
    <w:lvl w:ilvl="3" w:tplc="A76A1CB0">
      <w:start w:val="1"/>
      <w:numFmt w:val="bullet"/>
      <w:lvlText w:val=""/>
      <w:lvlJc w:val="left"/>
      <w:pPr>
        <w:ind w:left="2880" w:hanging="360"/>
      </w:pPr>
      <w:rPr>
        <w:rFonts w:ascii="Symbol" w:hAnsi="Symbol" w:hint="default"/>
      </w:rPr>
    </w:lvl>
    <w:lvl w:ilvl="4" w:tplc="052CB668">
      <w:start w:val="1"/>
      <w:numFmt w:val="bullet"/>
      <w:lvlText w:val="o"/>
      <w:lvlJc w:val="left"/>
      <w:pPr>
        <w:ind w:left="3600" w:hanging="360"/>
      </w:pPr>
      <w:rPr>
        <w:rFonts w:ascii="Courier New" w:hAnsi="Courier New" w:hint="default"/>
      </w:rPr>
    </w:lvl>
    <w:lvl w:ilvl="5" w:tplc="48A8E230">
      <w:start w:val="1"/>
      <w:numFmt w:val="bullet"/>
      <w:lvlText w:val=""/>
      <w:lvlJc w:val="left"/>
      <w:pPr>
        <w:ind w:left="4320" w:hanging="360"/>
      </w:pPr>
      <w:rPr>
        <w:rFonts w:ascii="Wingdings" w:hAnsi="Wingdings" w:hint="default"/>
      </w:rPr>
    </w:lvl>
    <w:lvl w:ilvl="6" w:tplc="D3A27A46">
      <w:start w:val="1"/>
      <w:numFmt w:val="bullet"/>
      <w:lvlText w:val=""/>
      <w:lvlJc w:val="left"/>
      <w:pPr>
        <w:ind w:left="5040" w:hanging="360"/>
      </w:pPr>
      <w:rPr>
        <w:rFonts w:ascii="Symbol" w:hAnsi="Symbol" w:hint="default"/>
      </w:rPr>
    </w:lvl>
    <w:lvl w:ilvl="7" w:tplc="5EB6E23A">
      <w:start w:val="1"/>
      <w:numFmt w:val="bullet"/>
      <w:lvlText w:val="o"/>
      <w:lvlJc w:val="left"/>
      <w:pPr>
        <w:ind w:left="5760" w:hanging="360"/>
      </w:pPr>
      <w:rPr>
        <w:rFonts w:ascii="Courier New" w:hAnsi="Courier New" w:hint="default"/>
      </w:rPr>
    </w:lvl>
    <w:lvl w:ilvl="8" w:tplc="65C6CE1A">
      <w:start w:val="1"/>
      <w:numFmt w:val="bullet"/>
      <w:lvlText w:val=""/>
      <w:lvlJc w:val="left"/>
      <w:pPr>
        <w:ind w:left="6480" w:hanging="360"/>
      </w:pPr>
      <w:rPr>
        <w:rFonts w:ascii="Wingdings" w:hAnsi="Wingdings" w:hint="default"/>
      </w:rPr>
    </w:lvl>
  </w:abstractNum>
  <w:abstractNum w:abstractNumId="31" w15:restartNumberingAfterBreak="0">
    <w:nsid w:val="7658E970"/>
    <w:multiLevelType w:val="hybridMultilevel"/>
    <w:tmpl w:val="F8128646"/>
    <w:lvl w:ilvl="0" w:tplc="C96CDD78">
      <w:start w:val="1"/>
      <w:numFmt w:val="bullet"/>
      <w:lvlText w:val=""/>
      <w:lvlJc w:val="left"/>
      <w:pPr>
        <w:ind w:left="720" w:hanging="360"/>
      </w:pPr>
      <w:rPr>
        <w:rFonts w:ascii="Symbol" w:hAnsi="Symbol" w:hint="default"/>
      </w:rPr>
    </w:lvl>
    <w:lvl w:ilvl="1" w:tplc="D9984DD6">
      <w:start w:val="1"/>
      <w:numFmt w:val="bullet"/>
      <w:lvlText w:val="o"/>
      <w:lvlJc w:val="left"/>
      <w:pPr>
        <w:ind w:left="1440" w:hanging="360"/>
      </w:pPr>
      <w:rPr>
        <w:rFonts w:ascii="Courier New" w:hAnsi="Courier New" w:hint="default"/>
      </w:rPr>
    </w:lvl>
    <w:lvl w:ilvl="2" w:tplc="61068B64">
      <w:start w:val="1"/>
      <w:numFmt w:val="bullet"/>
      <w:lvlText w:val=""/>
      <w:lvlJc w:val="left"/>
      <w:pPr>
        <w:ind w:left="2160" w:hanging="360"/>
      </w:pPr>
      <w:rPr>
        <w:rFonts w:ascii="Wingdings" w:hAnsi="Wingdings" w:hint="default"/>
      </w:rPr>
    </w:lvl>
    <w:lvl w:ilvl="3" w:tplc="19D43E8E">
      <w:start w:val="1"/>
      <w:numFmt w:val="bullet"/>
      <w:lvlText w:val=""/>
      <w:lvlJc w:val="left"/>
      <w:pPr>
        <w:ind w:left="2880" w:hanging="360"/>
      </w:pPr>
      <w:rPr>
        <w:rFonts w:ascii="Symbol" w:hAnsi="Symbol" w:hint="default"/>
      </w:rPr>
    </w:lvl>
    <w:lvl w:ilvl="4" w:tplc="5784E884">
      <w:start w:val="1"/>
      <w:numFmt w:val="bullet"/>
      <w:lvlText w:val="o"/>
      <w:lvlJc w:val="left"/>
      <w:pPr>
        <w:ind w:left="3600" w:hanging="360"/>
      </w:pPr>
      <w:rPr>
        <w:rFonts w:ascii="Courier New" w:hAnsi="Courier New" w:hint="default"/>
      </w:rPr>
    </w:lvl>
    <w:lvl w:ilvl="5" w:tplc="C44AD182">
      <w:start w:val="1"/>
      <w:numFmt w:val="bullet"/>
      <w:lvlText w:val=""/>
      <w:lvlJc w:val="left"/>
      <w:pPr>
        <w:ind w:left="4320" w:hanging="360"/>
      </w:pPr>
      <w:rPr>
        <w:rFonts w:ascii="Wingdings" w:hAnsi="Wingdings" w:hint="default"/>
      </w:rPr>
    </w:lvl>
    <w:lvl w:ilvl="6" w:tplc="1E645D56">
      <w:start w:val="1"/>
      <w:numFmt w:val="bullet"/>
      <w:lvlText w:val=""/>
      <w:lvlJc w:val="left"/>
      <w:pPr>
        <w:ind w:left="5040" w:hanging="360"/>
      </w:pPr>
      <w:rPr>
        <w:rFonts w:ascii="Symbol" w:hAnsi="Symbol" w:hint="default"/>
      </w:rPr>
    </w:lvl>
    <w:lvl w:ilvl="7" w:tplc="3C4A6A5C">
      <w:start w:val="1"/>
      <w:numFmt w:val="bullet"/>
      <w:lvlText w:val="o"/>
      <w:lvlJc w:val="left"/>
      <w:pPr>
        <w:ind w:left="5760" w:hanging="360"/>
      </w:pPr>
      <w:rPr>
        <w:rFonts w:ascii="Courier New" w:hAnsi="Courier New" w:hint="default"/>
      </w:rPr>
    </w:lvl>
    <w:lvl w:ilvl="8" w:tplc="BCD6D214">
      <w:start w:val="1"/>
      <w:numFmt w:val="bullet"/>
      <w:lvlText w:val=""/>
      <w:lvlJc w:val="left"/>
      <w:pPr>
        <w:ind w:left="6480" w:hanging="360"/>
      </w:pPr>
      <w:rPr>
        <w:rFonts w:ascii="Wingdings" w:hAnsi="Wingdings" w:hint="default"/>
      </w:rPr>
    </w:lvl>
  </w:abstractNum>
  <w:abstractNum w:abstractNumId="32" w15:restartNumberingAfterBreak="0">
    <w:nsid w:val="78C325BF"/>
    <w:multiLevelType w:val="hybridMultilevel"/>
    <w:tmpl w:val="8A0681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2E02D7"/>
    <w:multiLevelType w:val="hybridMultilevel"/>
    <w:tmpl w:val="0A4A18A8"/>
    <w:lvl w:ilvl="0" w:tplc="26EEC2C4">
      <w:start w:val="1"/>
      <w:numFmt w:val="bullet"/>
      <w:lvlText w:val=""/>
      <w:lvlJc w:val="left"/>
      <w:pPr>
        <w:ind w:left="720" w:hanging="360"/>
      </w:pPr>
      <w:rPr>
        <w:rFonts w:ascii="Symbol" w:hAnsi="Symbol" w:hint="default"/>
      </w:rPr>
    </w:lvl>
    <w:lvl w:ilvl="1" w:tplc="7B1EA82A">
      <w:start w:val="1"/>
      <w:numFmt w:val="bullet"/>
      <w:lvlText w:val="o"/>
      <w:lvlJc w:val="left"/>
      <w:pPr>
        <w:ind w:left="1440" w:hanging="360"/>
      </w:pPr>
      <w:rPr>
        <w:rFonts w:ascii="Courier New" w:hAnsi="Courier New" w:hint="default"/>
      </w:rPr>
    </w:lvl>
    <w:lvl w:ilvl="2" w:tplc="03A64E38">
      <w:start w:val="1"/>
      <w:numFmt w:val="bullet"/>
      <w:lvlText w:val=""/>
      <w:lvlJc w:val="left"/>
      <w:pPr>
        <w:ind w:left="2160" w:hanging="360"/>
      </w:pPr>
      <w:rPr>
        <w:rFonts w:ascii="Wingdings" w:hAnsi="Wingdings" w:hint="default"/>
      </w:rPr>
    </w:lvl>
    <w:lvl w:ilvl="3" w:tplc="33301934">
      <w:start w:val="1"/>
      <w:numFmt w:val="bullet"/>
      <w:lvlText w:val=""/>
      <w:lvlJc w:val="left"/>
      <w:pPr>
        <w:ind w:left="2880" w:hanging="360"/>
      </w:pPr>
      <w:rPr>
        <w:rFonts w:ascii="Symbol" w:hAnsi="Symbol" w:hint="default"/>
      </w:rPr>
    </w:lvl>
    <w:lvl w:ilvl="4" w:tplc="2E2809FE">
      <w:start w:val="1"/>
      <w:numFmt w:val="bullet"/>
      <w:lvlText w:val="o"/>
      <w:lvlJc w:val="left"/>
      <w:pPr>
        <w:ind w:left="3600" w:hanging="360"/>
      </w:pPr>
      <w:rPr>
        <w:rFonts w:ascii="Courier New" w:hAnsi="Courier New" w:hint="default"/>
      </w:rPr>
    </w:lvl>
    <w:lvl w:ilvl="5" w:tplc="DA4C3A5A">
      <w:start w:val="1"/>
      <w:numFmt w:val="bullet"/>
      <w:lvlText w:val=""/>
      <w:lvlJc w:val="left"/>
      <w:pPr>
        <w:ind w:left="4320" w:hanging="360"/>
      </w:pPr>
      <w:rPr>
        <w:rFonts w:ascii="Wingdings" w:hAnsi="Wingdings" w:hint="default"/>
      </w:rPr>
    </w:lvl>
    <w:lvl w:ilvl="6" w:tplc="EAB4B508">
      <w:start w:val="1"/>
      <w:numFmt w:val="bullet"/>
      <w:lvlText w:val=""/>
      <w:lvlJc w:val="left"/>
      <w:pPr>
        <w:ind w:left="5040" w:hanging="360"/>
      </w:pPr>
      <w:rPr>
        <w:rFonts w:ascii="Symbol" w:hAnsi="Symbol" w:hint="default"/>
      </w:rPr>
    </w:lvl>
    <w:lvl w:ilvl="7" w:tplc="80466A5C">
      <w:start w:val="1"/>
      <w:numFmt w:val="bullet"/>
      <w:lvlText w:val="o"/>
      <w:lvlJc w:val="left"/>
      <w:pPr>
        <w:ind w:left="5760" w:hanging="360"/>
      </w:pPr>
      <w:rPr>
        <w:rFonts w:ascii="Courier New" w:hAnsi="Courier New" w:hint="default"/>
      </w:rPr>
    </w:lvl>
    <w:lvl w:ilvl="8" w:tplc="A336CD32">
      <w:start w:val="1"/>
      <w:numFmt w:val="bullet"/>
      <w:lvlText w:val=""/>
      <w:lvlJc w:val="left"/>
      <w:pPr>
        <w:ind w:left="6480" w:hanging="360"/>
      </w:pPr>
      <w:rPr>
        <w:rFonts w:ascii="Wingdings" w:hAnsi="Wingdings" w:hint="default"/>
      </w:rPr>
    </w:lvl>
  </w:abstractNum>
  <w:abstractNum w:abstractNumId="34" w15:restartNumberingAfterBreak="0">
    <w:nsid w:val="7E4F4F40"/>
    <w:multiLevelType w:val="hybridMultilevel"/>
    <w:tmpl w:val="C2108F02"/>
    <w:lvl w:ilvl="0" w:tplc="B33445BA">
      <w:start w:val="1"/>
      <w:numFmt w:val="bullet"/>
      <w:lvlText w:val=""/>
      <w:lvlJc w:val="left"/>
      <w:pPr>
        <w:ind w:left="720" w:hanging="360"/>
      </w:pPr>
      <w:rPr>
        <w:rFonts w:ascii="Symbol" w:hAnsi="Symbol" w:hint="default"/>
      </w:rPr>
    </w:lvl>
    <w:lvl w:ilvl="1" w:tplc="6E029AD2">
      <w:start w:val="1"/>
      <w:numFmt w:val="bullet"/>
      <w:lvlText w:val="o"/>
      <w:lvlJc w:val="left"/>
      <w:pPr>
        <w:ind w:left="1440" w:hanging="360"/>
      </w:pPr>
      <w:rPr>
        <w:rFonts w:ascii="Courier New" w:hAnsi="Courier New" w:hint="default"/>
      </w:rPr>
    </w:lvl>
    <w:lvl w:ilvl="2" w:tplc="D302A9D2">
      <w:start w:val="1"/>
      <w:numFmt w:val="bullet"/>
      <w:lvlText w:val=""/>
      <w:lvlJc w:val="left"/>
      <w:pPr>
        <w:ind w:left="2160" w:hanging="360"/>
      </w:pPr>
      <w:rPr>
        <w:rFonts w:ascii="Wingdings" w:hAnsi="Wingdings" w:hint="default"/>
      </w:rPr>
    </w:lvl>
    <w:lvl w:ilvl="3" w:tplc="90CEDCA2">
      <w:start w:val="1"/>
      <w:numFmt w:val="bullet"/>
      <w:lvlText w:val=""/>
      <w:lvlJc w:val="left"/>
      <w:pPr>
        <w:ind w:left="2880" w:hanging="360"/>
      </w:pPr>
      <w:rPr>
        <w:rFonts w:ascii="Symbol" w:hAnsi="Symbol" w:hint="default"/>
      </w:rPr>
    </w:lvl>
    <w:lvl w:ilvl="4" w:tplc="AD681F86">
      <w:start w:val="1"/>
      <w:numFmt w:val="bullet"/>
      <w:lvlText w:val="o"/>
      <w:lvlJc w:val="left"/>
      <w:pPr>
        <w:ind w:left="3600" w:hanging="360"/>
      </w:pPr>
      <w:rPr>
        <w:rFonts w:ascii="Courier New" w:hAnsi="Courier New" w:hint="default"/>
      </w:rPr>
    </w:lvl>
    <w:lvl w:ilvl="5" w:tplc="CBCE4A50">
      <w:start w:val="1"/>
      <w:numFmt w:val="bullet"/>
      <w:lvlText w:val=""/>
      <w:lvlJc w:val="left"/>
      <w:pPr>
        <w:ind w:left="4320" w:hanging="360"/>
      </w:pPr>
      <w:rPr>
        <w:rFonts w:ascii="Wingdings" w:hAnsi="Wingdings" w:hint="default"/>
      </w:rPr>
    </w:lvl>
    <w:lvl w:ilvl="6" w:tplc="5A1076B8">
      <w:start w:val="1"/>
      <w:numFmt w:val="bullet"/>
      <w:lvlText w:val=""/>
      <w:lvlJc w:val="left"/>
      <w:pPr>
        <w:ind w:left="5040" w:hanging="360"/>
      </w:pPr>
      <w:rPr>
        <w:rFonts w:ascii="Symbol" w:hAnsi="Symbol" w:hint="default"/>
      </w:rPr>
    </w:lvl>
    <w:lvl w:ilvl="7" w:tplc="CE9E20D2">
      <w:start w:val="1"/>
      <w:numFmt w:val="bullet"/>
      <w:lvlText w:val="o"/>
      <w:lvlJc w:val="left"/>
      <w:pPr>
        <w:ind w:left="5760" w:hanging="360"/>
      </w:pPr>
      <w:rPr>
        <w:rFonts w:ascii="Courier New" w:hAnsi="Courier New" w:hint="default"/>
      </w:rPr>
    </w:lvl>
    <w:lvl w:ilvl="8" w:tplc="8C7AB4CC">
      <w:start w:val="1"/>
      <w:numFmt w:val="bullet"/>
      <w:lvlText w:val=""/>
      <w:lvlJc w:val="left"/>
      <w:pPr>
        <w:ind w:left="6480" w:hanging="360"/>
      </w:pPr>
      <w:rPr>
        <w:rFonts w:ascii="Wingdings" w:hAnsi="Wingdings" w:hint="default"/>
      </w:rPr>
    </w:lvl>
  </w:abstractNum>
  <w:num w:numId="1" w16cid:durableId="1107314149">
    <w:abstractNumId w:val="25"/>
  </w:num>
  <w:num w:numId="2" w16cid:durableId="1357460964">
    <w:abstractNumId w:val="10"/>
  </w:num>
  <w:num w:numId="3" w16cid:durableId="312367448">
    <w:abstractNumId w:val="29"/>
  </w:num>
  <w:num w:numId="4" w16cid:durableId="1233739317">
    <w:abstractNumId w:val="2"/>
  </w:num>
  <w:num w:numId="5" w16cid:durableId="1289554085">
    <w:abstractNumId w:val="15"/>
  </w:num>
  <w:num w:numId="6" w16cid:durableId="1641228955">
    <w:abstractNumId w:val="17"/>
  </w:num>
  <w:num w:numId="7" w16cid:durableId="456795914">
    <w:abstractNumId w:val="9"/>
  </w:num>
  <w:num w:numId="8" w16cid:durableId="709108602">
    <w:abstractNumId w:val="22"/>
  </w:num>
  <w:num w:numId="9" w16cid:durableId="563219210">
    <w:abstractNumId w:val="19"/>
  </w:num>
  <w:num w:numId="10" w16cid:durableId="2086298951">
    <w:abstractNumId w:val="4"/>
  </w:num>
  <w:num w:numId="11" w16cid:durableId="1799257900">
    <w:abstractNumId w:val="27"/>
  </w:num>
  <w:num w:numId="12" w16cid:durableId="1946376136">
    <w:abstractNumId w:val="5"/>
  </w:num>
  <w:num w:numId="13" w16cid:durableId="255990090">
    <w:abstractNumId w:val="6"/>
  </w:num>
  <w:num w:numId="14" w16cid:durableId="750203100">
    <w:abstractNumId w:val="3"/>
  </w:num>
  <w:num w:numId="15" w16cid:durableId="1706061433">
    <w:abstractNumId w:val="34"/>
  </w:num>
  <w:num w:numId="16" w16cid:durableId="45765638">
    <w:abstractNumId w:val="0"/>
  </w:num>
  <w:num w:numId="17" w16cid:durableId="1687095032">
    <w:abstractNumId w:val="13"/>
  </w:num>
  <w:num w:numId="18" w16cid:durableId="2113741046">
    <w:abstractNumId w:val="26"/>
  </w:num>
  <w:num w:numId="19" w16cid:durableId="654652004">
    <w:abstractNumId w:val="11"/>
  </w:num>
  <w:num w:numId="20" w16cid:durableId="2086881021">
    <w:abstractNumId w:val="18"/>
  </w:num>
  <w:num w:numId="21" w16cid:durableId="10762402">
    <w:abstractNumId w:val="33"/>
  </w:num>
  <w:num w:numId="22" w16cid:durableId="1287615478">
    <w:abstractNumId w:val="31"/>
  </w:num>
  <w:num w:numId="23" w16cid:durableId="1135946945">
    <w:abstractNumId w:val="30"/>
  </w:num>
  <w:num w:numId="24" w16cid:durableId="1768425572">
    <w:abstractNumId w:val="24"/>
  </w:num>
  <w:num w:numId="25" w16cid:durableId="293026788">
    <w:abstractNumId w:val="21"/>
  </w:num>
  <w:num w:numId="26" w16cid:durableId="1652251623">
    <w:abstractNumId w:val="20"/>
  </w:num>
  <w:num w:numId="27" w16cid:durableId="1900555586">
    <w:abstractNumId w:val="7"/>
  </w:num>
  <w:num w:numId="28" w16cid:durableId="2086951862">
    <w:abstractNumId w:val="32"/>
  </w:num>
  <w:num w:numId="29" w16cid:durableId="503009935">
    <w:abstractNumId w:val="12"/>
  </w:num>
  <w:num w:numId="30" w16cid:durableId="55471100">
    <w:abstractNumId w:val="1"/>
  </w:num>
  <w:num w:numId="31" w16cid:durableId="1429813091">
    <w:abstractNumId w:val="8"/>
  </w:num>
  <w:num w:numId="32" w16cid:durableId="409891177">
    <w:abstractNumId w:val="23"/>
  </w:num>
  <w:num w:numId="33" w16cid:durableId="517355892">
    <w:abstractNumId w:val="16"/>
  </w:num>
  <w:num w:numId="34" w16cid:durableId="1377243599">
    <w:abstractNumId w:val="14"/>
  </w:num>
  <w:num w:numId="35" w16cid:durableId="19615897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9219E"/>
    <w:rsid w:val="000C3E26"/>
    <w:rsid w:val="00201CB3"/>
    <w:rsid w:val="002175DB"/>
    <w:rsid w:val="003A0A0F"/>
    <w:rsid w:val="003E1212"/>
    <w:rsid w:val="00425925"/>
    <w:rsid w:val="004419A4"/>
    <w:rsid w:val="00507B05"/>
    <w:rsid w:val="00516123"/>
    <w:rsid w:val="00530B6C"/>
    <w:rsid w:val="005914CA"/>
    <w:rsid w:val="00597495"/>
    <w:rsid w:val="005A53AA"/>
    <w:rsid w:val="00615D5D"/>
    <w:rsid w:val="006275A0"/>
    <w:rsid w:val="0071745F"/>
    <w:rsid w:val="00754368"/>
    <w:rsid w:val="00825E4E"/>
    <w:rsid w:val="008A56EB"/>
    <w:rsid w:val="008B5651"/>
    <w:rsid w:val="00923D29"/>
    <w:rsid w:val="009440E8"/>
    <w:rsid w:val="00A04870"/>
    <w:rsid w:val="00A47800"/>
    <w:rsid w:val="00AF3427"/>
    <w:rsid w:val="00B04E89"/>
    <w:rsid w:val="00B10FB2"/>
    <w:rsid w:val="00BD015A"/>
    <w:rsid w:val="00BE0269"/>
    <w:rsid w:val="00BF269F"/>
    <w:rsid w:val="00BF5A76"/>
    <w:rsid w:val="00BF7E15"/>
    <w:rsid w:val="00C14C27"/>
    <w:rsid w:val="00C177B1"/>
    <w:rsid w:val="00C24032"/>
    <w:rsid w:val="00C519BE"/>
    <w:rsid w:val="00CD1DA6"/>
    <w:rsid w:val="00CE42F5"/>
    <w:rsid w:val="00DE1C77"/>
    <w:rsid w:val="00EB5C54"/>
    <w:rsid w:val="00F65C93"/>
    <w:rsid w:val="00F773DF"/>
    <w:rsid w:val="00FC3358"/>
    <w:rsid w:val="0316E4BB"/>
    <w:rsid w:val="11EB7EC8"/>
    <w:rsid w:val="15921B07"/>
    <w:rsid w:val="1B08EB96"/>
    <w:rsid w:val="1FBD42B1"/>
    <w:rsid w:val="25695267"/>
    <w:rsid w:val="2AE4B149"/>
    <w:rsid w:val="35B2F114"/>
    <w:rsid w:val="370EBB62"/>
    <w:rsid w:val="4022E1A0"/>
    <w:rsid w:val="47B0C9E6"/>
    <w:rsid w:val="47DBD121"/>
    <w:rsid w:val="481A74AA"/>
    <w:rsid w:val="4A28EB27"/>
    <w:rsid w:val="4C0981DE"/>
    <w:rsid w:val="511E1996"/>
    <w:rsid w:val="5941FF26"/>
    <w:rsid w:val="6C007115"/>
    <w:rsid w:val="7809B709"/>
    <w:rsid w:val="7D1EEE9E"/>
    <w:rsid w:val="7E50EE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8A7B126B-AE31-49EF-984D-BF2D5F01E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E42F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uiPriority w:val="9"/>
    <w:unhideWhenUsed/>
    <w:qFormat/>
    <w:rsid w:val="11EB7EC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uiPriority w:val="9"/>
    <w:unhideWhenUsed/>
    <w:qFormat/>
    <w:rsid w:val="11EB7EC8"/>
    <w:pPr>
      <w:keepNext/>
      <w:keepLines/>
      <w:spacing w:before="80" w:after="40"/>
      <w:outlineLvl w:val="3"/>
    </w:pPr>
    <w:rPr>
      <w:rFonts w:eastAsiaTheme="majorEastAsia" w:cstheme="majorBidi"/>
      <w:i/>
      <w:iCs/>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semiHidden/>
    <w:rsid w:val="00CE42F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934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2.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3.xml><?xml version="1.0" encoding="utf-8"?>
<ds:datastoreItem xmlns:ds="http://schemas.openxmlformats.org/officeDocument/2006/customXml" ds:itemID="{68208930-19F1-4796-A952-BABDC40672FF}"/>
</file>

<file path=docProps/app.xml><?xml version="1.0" encoding="utf-8"?>
<Properties xmlns="http://schemas.openxmlformats.org/officeDocument/2006/extended-properties" xmlns:vt="http://schemas.openxmlformats.org/officeDocument/2006/docPropsVTypes">
  <Template>Normal</Template>
  <TotalTime>12</TotalTime>
  <Pages>2</Pages>
  <Words>842</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Flynn</dc:creator>
  <cp:keywords/>
  <dc:description/>
  <cp:lastModifiedBy>Pegg, Robert D</cp:lastModifiedBy>
  <cp:revision>5</cp:revision>
  <dcterms:created xsi:type="dcterms:W3CDTF">2026-01-30T14:57:00Z</dcterms:created>
  <dcterms:modified xsi:type="dcterms:W3CDTF">2026-01-30T15:00:00Z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