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5A76" w:rsidP="005A53AA" w:rsidRDefault="005A53AA" w14:paraId="4BF08E85" w14:textId="09F37188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Imperial College Union</w:t>
      </w:r>
    </w:p>
    <w:p w:rsidR="005A53AA" w:rsidP="005A53AA" w:rsidRDefault="009440E8" w14:paraId="511CEC4E" w14:textId="39C9598A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Union Council</w:t>
      </w:r>
      <w:r w:rsidRPr="00B10FB2" w:rsidR="005A53AA">
        <w:rPr>
          <w:rFonts w:ascii="Arial" w:hAnsi="Arial" w:cs="Arial"/>
          <w:b/>
          <w:bCs/>
        </w:rPr>
        <w:t xml:space="preserve"> / </w:t>
      </w:r>
      <w:r w:rsidR="002E5730">
        <w:rPr>
          <w:rFonts w:ascii="Arial" w:hAnsi="Arial" w:cs="Arial"/>
          <w:b/>
          <w:bCs/>
        </w:rPr>
        <w:t>4</w:t>
      </w:r>
      <w:r w:rsidRPr="002E5730" w:rsidR="002E5730">
        <w:rPr>
          <w:rFonts w:ascii="Arial" w:hAnsi="Arial" w:cs="Arial"/>
          <w:b/>
          <w:bCs/>
          <w:vertAlign w:val="superscript"/>
        </w:rPr>
        <w:t>th</w:t>
      </w:r>
      <w:r w:rsidR="002E5730">
        <w:rPr>
          <w:rFonts w:ascii="Arial" w:hAnsi="Arial" w:cs="Arial"/>
          <w:b/>
          <w:bCs/>
        </w:rPr>
        <w:t xml:space="preserve"> November 2025</w:t>
      </w:r>
    </w:p>
    <w:p w:rsidR="00425925" w:rsidP="005A53AA" w:rsidRDefault="002D0288" w14:paraId="61B47B4E" w14:textId="02C538E7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Updates to Bye-Law F and A following Democracy Review</w:t>
      </w:r>
    </w:p>
    <w:p w:rsidR="005A53AA" w:rsidP="005A53AA" w:rsidRDefault="005A53AA" w14:paraId="3324E640" w14:textId="726E9EE9">
      <w:pPr>
        <w:spacing w:after="0"/>
        <w:rPr>
          <w:rFonts w:ascii="Arial" w:hAnsi="Arial" w:cs="Arial"/>
        </w:rPr>
      </w:pPr>
    </w:p>
    <w:p w:rsidR="009440E8" w:rsidP="005A53AA" w:rsidRDefault="005A53AA" w14:paraId="37563D2F" w14:textId="1E718C15">
      <w:pPr>
        <w:spacing w:after="0"/>
        <w:rPr>
          <w:rFonts w:ascii="Arial" w:hAnsi="Arial" w:cs="Arial"/>
        </w:rPr>
      </w:pPr>
      <w:r w:rsidRPr="1B695052" w:rsidR="005A53AA">
        <w:rPr>
          <w:rFonts w:ascii="Arial" w:hAnsi="Arial" w:cs="Arial"/>
        </w:rPr>
        <w:t>Author(s</w:t>
      </w:r>
      <w:r w:rsidRPr="1B695052" w:rsidR="005A53AA">
        <w:rPr>
          <w:rFonts w:ascii="Arial" w:hAnsi="Arial" w:cs="Arial"/>
        </w:rPr>
        <w:t>):</w:t>
      </w:r>
      <w:r>
        <w:tab/>
      </w:r>
      <w:r w:rsidRPr="1B695052" w:rsidR="2DEA3C4A">
        <w:rPr>
          <w:rFonts w:ascii="Arial" w:hAnsi="Arial" w:cs="Arial"/>
        </w:rPr>
        <w:t>T</w:t>
      </w:r>
      <w:r w:rsidRPr="1B695052" w:rsidR="469A6AE9">
        <w:rPr>
          <w:rFonts w:ascii="Arial" w:hAnsi="Arial" w:cs="Arial"/>
        </w:rPr>
        <w:t>om Gordon - Deputy President (Activities)</w:t>
      </w:r>
      <w:r w:rsidRPr="1B695052" w:rsidR="212D37B5">
        <w:rPr>
          <w:rFonts w:ascii="Arial" w:hAnsi="Arial" w:cs="Arial"/>
        </w:rPr>
        <w:t>)</w:t>
      </w:r>
    </w:p>
    <w:p w:rsidR="005A53AA" w:rsidP="1B695052" w:rsidRDefault="005A53AA" w14:paraId="119101E4" w14:textId="33B52500">
      <w:pPr>
        <w:spacing w:after="0"/>
        <w:rPr>
          <w:rFonts w:ascii="Arial" w:hAnsi="Arial" w:cs="Arial"/>
        </w:rPr>
      </w:pPr>
    </w:p>
    <w:p w:rsidR="005A53AA" w:rsidP="1B695052" w:rsidRDefault="005A53AA" w14:paraId="7EED4B6A" w14:textId="40698756">
      <w:pPr>
        <w:spacing w:after="0"/>
        <w:rPr>
          <w:rFonts w:ascii="Arial" w:hAnsi="Arial" w:cs="Arial"/>
        </w:rPr>
      </w:pPr>
      <w:r w:rsidRPr="1B695052" w:rsidR="469A6AE9">
        <w:rPr>
          <w:rFonts w:ascii="Arial" w:hAnsi="Arial" w:cs="Arial"/>
        </w:rPr>
        <w:t xml:space="preserve">Seconder(s):   Anson </w:t>
      </w:r>
      <w:r w:rsidRPr="1B695052" w:rsidR="469A6AE9">
        <w:rPr>
          <w:rFonts w:ascii="Arial" w:hAnsi="Arial" w:cs="Arial"/>
        </w:rPr>
        <w:t>To</w:t>
      </w:r>
      <w:r w:rsidRPr="1B695052" w:rsidR="469A6AE9">
        <w:rPr>
          <w:rFonts w:ascii="Arial" w:hAnsi="Arial" w:cs="Arial"/>
        </w:rPr>
        <w:t xml:space="preserve"> </w:t>
      </w:r>
      <w:r w:rsidRPr="1B695052" w:rsidR="2C9A1766">
        <w:rPr>
          <w:rFonts w:ascii="Arial" w:hAnsi="Arial" w:cs="Arial"/>
        </w:rPr>
        <w:t>(</w:t>
      </w:r>
      <w:r w:rsidRPr="1B695052" w:rsidR="469A6AE9">
        <w:rPr>
          <w:rFonts w:ascii="Arial" w:hAnsi="Arial" w:cs="Arial"/>
        </w:rPr>
        <w:t>Deputy President (Welfare)</w:t>
      </w:r>
      <w:r w:rsidRPr="1B695052" w:rsidR="7A04DF93">
        <w:rPr>
          <w:rFonts w:ascii="Arial" w:hAnsi="Arial" w:cs="Arial"/>
        </w:rPr>
        <w:t>)</w:t>
      </w:r>
    </w:p>
    <w:p w:rsidR="005A53AA" w:rsidP="1B695052" w:rsidRDefault="005A53AA" w14:paraId="04FB099F" w14:textId="171493CE">
      <w:pPr>
        <w:spacing w:after="0"/>
        <w:rPr>
          <w:rFonts w:ascii="Arial" w:hAnsi="Arial" w:cs="Arial"/>
        </w:rPr>
      </w:pPr>
    </w:p>
    <w:p w:rsidR="005A53AA" w:rsidP="005A53AA" w:rsidRDefault="005A53AA" w14:paraId="5595D14D" w14:textId="72F010CB">
      <w:pPr>
        <w:spacing w:after="0"/>
        <w:rPr>
          <w:rFonts w:ascii="Arial" w:hAnsi="Arial" w:cs="Arial"/>
        </w:rPr>
      </w:pPr>
      <w:r w:rsidRPr="1B695052" w:rsidR="005A53AA">
        <w:rPr>
          <w:rFonts w:ascii="Arial" w:hAnsi="Arial" w:cs="Arial"/>
        </w:rPr>
        <w:t>Decision(s</w:t>
      </w:r>
      <w:r w:rsidRPr="1B695052" w:rsidR="005A53AA">
        <w:rPr>
          <w:rFonts w:ascii="Arial" w:hAnsi="Arial" w:cs="Arial"/>
        </w:rPr>
        <w:t>):</w:t>
      </w:r>
      <w:r>
        <w:tab/>
      </w:r>
      <w:r w:rsidRPr="1B695052" w:rsidR="00CD1DA6">
        <w:rPr>
          <w:rFonts w:ascii="Arial" w:hAnsi="Arial" w:cs="Arial"/>
        </w:rPr>
        <w:t>To approve</w:t>
      </w:r>
    </w:p>
    <w:p w:rsidR="005A53AA" w:rsidP="005A53AA" w:rsidRDefault="005A53AA" w14:paraId="275F33BB" w14:textId="0A504343">
      <w:pPr>
        <w:spacing w:after="0"/>
        <w:rPr>
          <w:rFonts w:ascii="Arial" w:hAnsi="Arial" w:cs="Arial"/>
        </w:rPr>
      </w:pPr>
    </w:p>
    <w:p w:rsidRPr="00825E4E" w:rsidR="005A53AA" w:rsidP="00825E4E" w:rsidRDefault="00425925" w14:paraId="443108E7" w14:textId="6FF82D7F">
      <w:pPr>
        <w:spacing w:after="0"/>
        <w:rPr>
          <w:rFonts w:ascii="Arial" w:hAnsi="Arial" w:cs="Arial"/>
          <w:b/>
          <w:bCs/>
        </w:rPr>
      </w:pPr>
      <w:r w:rsidRPr="00825E4E">
        <w:rPr>
          <w:rFonts w:ascii="Arial" w:hAnsi="Arial" w:cs="Arial"/>
          <w:b/>
          <w:bCs/>
        </w:rPr>
        <w:t>Union Notes</w:t>
      </w:r>
    </w:p>
    <w:p w:rsidR="005F7952" w:rsidP="00CD1DA6" w:rsidRDefault="00AA181A" w14:paraId="2AD85728" w14:textId="0FF7CFF2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="00AA181A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The </w:t>
      </w:r>
      <w:r w:rsidR="00AA181A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ICU </w:t>
      </w:r>
      <w:hyperlink r:id="Rf6facc7371f345d8">
        <w:r w:rsidRPr="1B695052" w:rsidR="00AA181A">
          <w:rPr>
            <w:rStyle w:val="Hyperlink"/>
            <w:rFonts w:ascii="Arial" w:hAnsi="Arial" w:cs="Arial"/>
            <w:sz w:val="21"/>
            <w:szCs w:val="21"/>
          </w:rPr>
          <w:t>Democracy Review</w:t>
        </w:r>
        <w:r w:rsidRPr="1B695052" w:rsidR="00AA181A">
          <w:rPr>
            <w:rStyle w:val="Hyperlink"/>
            <w:rFonts w:ascii="Arial" w:hAnsi="Arial" w:cs="Arial"/>
            <w:sz w:val="21"/>
            <w:szCs w:val="21"/>
          </w:rPr>
          <w:t xml:space="preserve"> recommendations</w:t>
        </w:r>
      </w:hyperlink>
      <w:r w:rsidR="00AA181A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A468C8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were </w:t>
      </w:r>
      <w:r w:rsidRPr="1B695052" w:rsidR="00AA181A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passed at </w:t>
      </w:r>
      <w:r w:rsidR="00E44A58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Union Council on 24</w:t>
      </w:r>
      <w:r w:rsidRPr="1B695052" w:rsidR="00E44A58">
        <w:rPr>
          <w:rFonts w:ascii="Arial" w:hAnsi="Arial" w:cs="Arial"/>
          <w:color w:val="000000"/>
          <w:sz w:val="21"/>
          <w:szCs w:val="21"/>
          <w:shd w:val="clear" w:color="auto" w:fill="FFFFFF"/>
          <w:vertAlign w:val="superscript"/>
        </w:rPr>
        <w:t>th</w:t>
      </w:r>
      <w:r w:rsidRPr="1B695052" w:rsidR="00E44A58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June 2025</w:t>
      </w:r>
      <w:r w:rsidRPr="1B695052" w:rsidR="005F7952">
        <w:rPr>
          <w:rFonts w:ascii="Arial" w:hAnsi="Arial" w:cs="Arial"/>
          <w:color w:val="000000" w:themeColor="text1" w:themeTint="FF" w:themeShade="FF"/>
          <w:sz w:val="21"/>
          <w:szCs w:val="21"/>
        </w:rPr>
        <w:t>.</w:t>
      </w:r>
    </w:p>
    <w:p w:rsidR="003E1212" w:rsidP="00C14C27" w:rsidRDefault="006C38FA" w14:paraId="1821A02C" w14:textId="22C4F079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Bye-Law</w:t>
      </w:r>
      <w:r w:rsidR="0025379C">
        <w:rPr>
          <w:rFonts w:ascii="Arial" w:hAnsi="Arial" w:cs="Arial"/>
          <w:color w:val="000000"/>
          <w:sz w:val="21"/>
          <w:szCs w:val="21"/>
          <w:shd w:val="clear" w:color="auto" w:fill="FFFFFF"/>
        </w:rPr>
        <w:t>s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A</w:t>
      </w:r>
      <w:r w:rsidR="0025379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and F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refer to Liberation &amp; Community Officers</w:t>
      </w:r>
      <w:r w:rsidR="0025379C">
        <w:rPr>
          <w:rFonts w:ascii="Arial" w:hAnsi="Arial" w:cs="Arial"/>
          <w:color w:val="000000"/>
          <w:sz w:val="21"/>
          <w:szCs w:val="21"/>
          <w:shd w:val="clear" w:color="auto" w:fill="FFFFFF"/>
        </w:rPr>
        <w:t>, not Networks</w:t>
      </w:r>
      <w:r w:rsidR="00481439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which does not reflect the recommendation</w:t>
      </w:r>
      <w:r w:rsidR="00581F07">
        <w:rPr>
          <w:rFonts w:ascii="Arial" w:hAnsi="Arial" w:cs="Arial"/>
          <w:color w:val="000000"/>
          <w:sz w:val="21"/>
          <w:szCs w:val="21"/>
          <w:shd w:val="clear" w:color="auto" w:fill="FFFFFF"/>
        </w:rPr>
        <w:t>s</w:t>
      </w:r>
      <w:r w:rsidR="0025379C"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190B54" w:rsidP="00C14C27" w:rsidRDefault="006C38FA" w14:paraId="4B5B3B18" w14:textId="4223313C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="006C38FA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Bye-Law F does not currently </w:t>
      </w:r>
      <w:r w:rsidR="00054187">
        <w:rPr>
          <w:rFonts w:ascii="Arial" w:hAnsi="Arial" w:cs="Arial"/>
          <w:color w:val="000000"/>
          <w:sz w:val="21"/>
          <w:szCs w:val="21"/>
          <w:shd w:val="clear" w:color="auto" w:fill="FFFFFF"/>
        </w:rPr>
        <w:t>reflect t</w:t>
      </w:r>
      <w:r w:rsidR="0025379C">
        <w:rPr>
          <w:rFonts w:ascii="Arial" w:hAnsi="Arial" w:cs="Arial"/>
          <w:color w:val="000000"/>
          <w:sz w:val="21"/>
          <w:szCs w:val="21"/>
          <w:shd w:val="clear" w:color="auto" w:fill="FFFFFF"/>
        </w:rPr>
        <w:t>he change to the Deputy President (Activities)</w:t>
      </w:r>
      <w:r w:rsidR="00D736FC">
        <w:rPr>
          <w:rFonts w:ascii="Arial" w:hAnsi="Arial" w:cs="Arial"/>
          <w:color w:val="000000"/>
          <w:sz w:val="21"/>
          <w:szCs w:val="21"/>
          <w:shd w:val="clear" w:color="auto" w:fill="FFFFFF"/>
        </w:rPr>
        <w:t>, f</w:t>
      </w:r>
      <w:r w:rsidR="00054187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ormerly Deputy President (Clubs &amp; Societies), new </w:t>
      </w:r>
      <w:r w:rsidR="00D736F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role </w:t>
      </w:r>
      <w:r w:rsidR="00D736FC">
        <w:rPr>
          <w:rFonts w:ascii="Arial" w:hAnsi="Arial" w:cs="Arial"/>
          <w:color w:val="000000"/>
          <w:sz w:val="21"/>
          <w:szCs w:val="21"/>
          <w:shd w:val="clear" w:color="auto" w:fill="FFFFFF"/>
        </w:rPr>
        <w:t>description</w:t>
      </w:r>
      <w:r w:rsidR="00D736F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or title.</w:t>
      </w:r>
    </w:p>
    <w:p w:rsidR="67E71704" w:rsidP="1B695052" w:rsidRDefault="67E71704" w14:paraId="7581B824" w14:textId="4C75A6A4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 w:themeColor="text1" w:themeTint="FF" w:themeShade="FF"/>
          <w:sz w:val="21"/>
          <w:szCs w:val="21"/>
        </w:rPr>
      </w:pPr>
      <w:r w:rsidRPr="1B695052" w:rsidR="67E71704">
        <w:rPr>
          <w:rFonts w:ascii="Arial" w:hAnsi="Arial" w:cs="Arial"/>
          <w:color w:val="000000" w:themeColor="text1" w:themeTint="FF" w:themeShade="FF"/>
          <w:sz w:val="21"/>
          <w:szCs w:val="21"/>
        </w:rPr>
        <w:t>Bye-Law A refers to outdated Union Council meeting and</w:t>
      </w:r>
      <w:r w:rsidRPr="1B695052" w:rsidR="5F9427F4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paper deadline</w:t>
      </w:r>
      <w:r w:rsidRPr="1B695052" w:rsidR="67E71704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frequencies, misaligned with current practice.</w:t>
      </w:r>
    </w:p>
    <w:p w:rsidRPr="00190B54" w:rsidR="00D736FC" w:rsidP="00D736FC" w:rsidRDefault="00D736FC" w14:paraId="4CD70910" w14:textId="77777777">
      <w:pPr>
        <w:pStyle w:val="ListParagraph"/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3E1212" w:rsidR="00C14C27" w:rsidP="00C14C27" w:rsidRDefault="00C14C27" w14:paraId="2B312C26" w14:textId="2659F378">
      <w:pPr>
        <w:spacing w:after="0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  <w:r w:rsidRPr="003E1212">
        <w:rPr>
          <w:rFonts w:ascii="Arial" w:hAnsi="Arial" w:cs="Arial"/>
          <w:b/>
          <w:bCs/>
          <w:color w:val="000000"/>
          <w:shd w:val="clear" w:color="auto" w:fill="FFFFFF"/>
        </w:rPr>
        <w:t>Union Believes</w:t>
      </w:r>
    </w:p>
    <w:p w:rsidR="003E1212" w:rsidP="00CD1DA6" w:rsidRDefault="00CD1DA6" w14:paraId="1BB1C2A1" w14:textId="12B85B91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CD1DA6" w:rsidR="00CD1DA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The proposed </w:t>
      </w:r>
      <w:r w:rsidR="00DF05E8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changes to Bye-Laws F and A are reflective of the Democracy Review recommendations and should be updated ahead of Leadership Elections 2026 to </w:t>
      </w:r>
      <w:r w:rsidR="00DF05E8">
        <w:rPr>
          <w:rFonts w:ascii="Arial" w:hAnsi="Arial" w:cs="Arial"/>
          <w:color w:val="000000"/>
          <w:sz w:val="21"/>
          <w:szCs w:val="21"/>
          <w:shd w:val="clear" w:color="auto" w:fill="FFFFFF"/>
        </w:rPr>
        <w:t>facilitate</w:t>
      </w:r>
      <w:r w:rsidR="00DF05E8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the changes according to the implementation timeline</w:t>
      </w:r>
      <w:r w:rsidR="3FD1E7A5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and ensure ICU is </w:t>
      </w:r>
      <w:r w:rsidR="3FD1E7A5">
        <w:rPr>
          <w:rFonts w:ascii="Arial" w:hAnsi="Arial" w:cs="Arial"/>
          <w:color w:val="000000"/>
          <w:sz w:val="21"/>
          <w:szCs w:val="21"/>
          <w:shd w:val="clear" w:color="auto" w:fill="FFFFFF"/>
        </w:rPr>
        <w:t>operating</w:t>
      </w:r>
      <w:r w:rsidR="3FD1E7A5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in with sound governance.</w:t>
      </w:r>
    </w:p>
    <w:p w:rsidRPr="00CD1DA6" w:rsidR="00DF05E8" w:rsidP="00CD1DA6" w:rsidRDefault="00DF05E8" w14:paraId="161BF658" w14:textId="0F834FC3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Further changes to these Bye-Laws may be </w:t>
      </w:r>
      <w:r w:rsidR="00DA5FE8">
        <w:rPr>
          <w:rFonts w:ascii="Arial" w:hAnsi="Arial" w:cs="Arial"/>
          <w:color w:val="000000"/>
          <w:sz w:val="21"/>
          <w:szCs w:val="21"/>
          <w:shd w:val="clear" w:color="auto" w:fill="FFFFFF"/>
        </w:rPr>
        <w:t>proposed</w:t>
      </w:r>
      <w:r w:rsidR="0068724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but</w:t>
      </w:r>
      <w:r w:rsidR="00667A29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687243">
        <w:rPr>
          <w:rFonts w:ascii="Arial" w:hAnsi="Arial" w:cs="Arial"/>
          <w:color w:val="000000"/>
          <w:sz w:val="21"/>
          <w:szCs w:val="21"/>
          <w:shd w:val="clear" w:color="auto" w:fill="FFFFFF"/>
        </w:rPr>
        <w:t>will return to later Union Council dates as</w:t>
      </w:r>
      <w:r w:rsidR="00AB7949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some</w:t>
      </w:r>
      <w:r w:rsidR="00DA5FE8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recommendations</w:t>
      </w:r>
      <w:r w:rsidR="0068724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require different implementation timelines.</w:t>
      </w:r>
    </w:p>
    <w:p w:rsidR="003E1212" w:rsidP="00C14C27" w:rsidRDefault="003E1212" w14:paraId="74E312DD" w14:textId="77777777">
      <w:pPr>
        <w:spacing w:after="0"/>
        <w:jc w:val="both"/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</w:pPr>
    </w:p>
    <w:p w:rsidRPr="003E1212" w:rsidR="00C14C27" w:rsidP="00C14C27" w:rsidRDefault="00C14C27" w14:paraId="43F5E7C7" w14:textId="4D967AD9">
      <w:pPr>
        <w:spacing w:after="0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  <w:r w:rsidRPr="003E1212">
        <w:rPr>
          <w:rFonts w:ascii="Arial" w:hAnsi="Arial" w:cs="Arial"/>
          <w:b/>
          <w:bCs/>
          <w:color w:val="000000"/>
          <w:shd w:val="clear" w:color="auto" w:fill="FFFFFF"/>
        </w:rPr>
        <w:t>Union Resolves</w:t>
      </w:r>
    </w:p>
    <w:p w:rsidR="003E1212" w:rsidP="003E1212" w:rsidRDefault="00CD1DA6" w14:paraId="0337010C" w14:textId="6899B6EF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To accept the proposed </w:t>
      </w:r>
      <w:r w:rsidR="00214DC1">
        <w:rPr>
          <w:rFonts w:ascii="Arial" w:hAnsi="Arial" w:cs="Arial"/>
          <w:color w:val="000000"/>
          <w:sz w:val="21"/>
          <w:szCs w:val="21"/>
          <w:shd w:val="clear" w:color="auto" w:fill="FFFFFF"/>
        </w:rPr>
        <w:t>changes to Bye-Law</w:t>
      </w:r>
      <w:r w:rsidR="00047339">
        <w:rPr>
          <w:rFonts w:ascii="Arial" w:hAnsi="Arial" w:cs="Arial"/>
          <w:color w:val="000000"/>
          <w:sz w:val="21"/>
          <w:szCs w:val="21"/>
          <w:shd w:val="clear" w:color="auto" w:fill="FFFFFF"/>
        </w:rPr>
        <w:t>s F and A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Pr="00C14C27" w:rsidR="00C14C27" w:rsidP="00C14C27" w:rsidRDefault="00C14C27" w14:paraId="48BA8104" w14:textId="77777777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C519BE" w:rsidR="00C519BE" w:rsidP="00C519BE" w:rsidRDefault="00C519BE" w14:paraId="67394F59" w14:textId="77777777">
      <w:pPr>
        <w:spacing w:after="0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sectPr w:rsidRPr="00C519BE" w:rsidR="00C519BE" w:rsidSect="00F773DF">
      <w:headerReference w:type="first" r:id="rId10"/>
      <w:pgSz w:w="11906" w:h="16838" w:orient="portrait"/>
      <w:pgMar w:top="1440" w:right="1080" w:bottom="1440" w:left="1080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C3358" w:rsidP="00BF5A76" w:rsidRDefault="00FC3358" w14:paraId="0D718AC9" w14:textId="77777777">
      <w:pPr>
        <w:spacing w:after="0" w:line="240" w:lineRule="auto"/>
      </w:pPr>
      <w:r>
        <w:separator/>
      </w:r>
    </w:p>
  </w:endnote>
  <w:endnote w:type="continuationSeparator" w:id="0">
    <w:p w:rsidR="00FC3358" w:rsidP="00BF5A76" w:rsidRDefault="00FC3358" w14:paraId="2B4EE46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C3358" w:rsidP="00BF5A76" w:rsidRDefault="00FC3358" w14:paraId="70CA2166" w14:textId="77777777">
      <w:pPr>
        <w:spacing w:after="0" w:line="240" w:lineRule="auto"/>
      </w:pPr>
      <w:r>
        <w:separator/>
      </w:r>
    </w:p>
  </w:footnote>
  <w:footnote w:type="continuationSeparator" w:id="0">
    <w:p w:rsidR="00FC3358" w:rsidP="00BF5A76" w:rsidRDefault="00FC3358" w14:paraId="0D475AB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BD015A" w:rsidR="00BF5A76" w:rsidP="00A04870" w:rsidRDefault="00BF5A76" w14:paraId="75F5D900" w14:textId="5B3907EB">
    <w:pPr>
      <w:pStyle w:val="Header"/>
      <w:jc w:val="right"/>
      <w:rPr>
        <w:rFonts w:ascii="Arial" w:hAnsi="Arial" w:cs="Arial"/>
      </w:rPr>
    </w:pPr>
    <w:r w:rsidRPr="00BD015A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7497D4E" wp14:editId="4958D14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51648" cy="571500"/>
          <wp:effectExtent l="0" t="0" r="5715" b="0"/>
          <wp:wrapNone/>
          <wp:docPr id="1" name="Picture 1" descr="Our Brand | Imperial College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r Brand | Imperial College Un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648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35581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C31C2"/>
    <w:multiLevelType w:val="hybridMultilevel"/>
    <w:tmpl w:val="29E8004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20812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E3074"/>
    <w:multiLevelType w:val="hybridMultilevel"/>
    <w:tmpl w:val="026EA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9539F"/>
    <w:multiLevelType w:val="hybridMultilevel"/>
    <w:tmpl w:val="B464DA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F2039"/>
    <w:multiLevelType w:val="multilevel"/>
    <w:tmpl w:val="4D96E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2623CF5"/>
    <w:multiLevelType w:val="hybridMultilevel"/>
    <w:tmpl w:val="541C41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C325BF"/>
    <w:multiLevelType w:val="hybridMultilevel"/>
    <w:tmpl w:val="8A06811C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52251623">
    <w:abstractNumId w:val="5"/>
  </w:num>
  <w:num w:numId="2" w16cid:durableId="1900555586">
    <w:abstractNumId w:val="1"/>
  </w:num>
  <w:num w:numId="3" w16cid:durableId="2086951862">
    <w:abstractNumId w:val="7"/>
  </w:num>
  <w:num w:numId="4" w16cid:durableId="503009935">
    <w:abstractNumId w:val="3"/>
  </w:num>
  <w:num w:numId="5" w16cid:durableId="55471100">
    <w:abstractNumId w:val="0"/>
  </w:num>
  <w:num w:numId="6" w16cid:durableId="1429813091">
    <w:abstractNumId w:val="2"/>
  </w:num>
  <w:num w:numId="7" w16cid:durableId="409891177">
    <w:abstractNumId w:val="6"/>
  </w:num>
  <w:num w:numId="8" w16cid:durableId="517355892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00"/>
    <w:rsid w:val="00047339"/>
    <w:rsid w:val="00054187"/>
    <w:rsid w:val="0009219E"/>
    <w:rsid w:val="000C3E26"/>
    <w:rsid w:val="00190B54"/>
    <w:rsid w:val="00201CB3"/>
    <w:rsid w:val="00214DC1"/>
    <w:rsid w:val="0025379C"/>
    <w:rsid w:val="002D0288"/>
    <w:rsid w:val="002E5730"/>
    <w:rsid w:val="00354592"/>
    <w:rsid w:val="003A0A0F"/>
    <w:rsid w:val="003A117A"/>
    <w:rsid w:val="003E1212"/>
    <w:rsid w:val="00425925"/>
    <w:rsid w:val="004419A4"/>
    <w:rsid w:val="00481439"/>
    <w:rsid w:val="004F064A"/>
    <w:rsid w:val="00507B05"/>
    <w:rsid w:val="00516123"/>
    <w:rsid w:val="00581F07"/>
    <w:rsid w:val="005914CA"/>
    <w:rsid w:val="00597495"/>
    <w:rsid w:val="005A53AA"/>
    <w:rsid w:val="005F7952"/>
    <w:rsid w:val="00615D5D"/>
    <w:rsid w:val="006275A0"/>
    <w:rsid w:val="00667A29"/>
    <w:rsid w:val="00687243"/>
    <w:rsid w:val="006C38FA"/>
    <w:rsid w:val="00825E4E"/>
    <w:rsid w:val="00923D29"/>
    <w:rsid w:val="009440E8"/>
    <w:rsid w:val="009F0C3D"/>
    <w:rsid w:val="00A04870"/>
    <w:rsid w:val="00A468C8"/>
    <w:rsid w:val="00A47800"/>
    <w:rsid w:val="00AA181A"/>
    <w:rsid w:val="00AB7949"/>
    <w:rsid w:val="00B04E89"/>
    <w:rsid w:val="00B10FB2"/>
    <w:rsid w:val="00BD015A"/>
    <w:rsid w:val="00BE0269"/>
    <w:rsid w:val="00BF269F"/>
    <w:rsid w:val="00BF5A76"/>
    <w:rsid w:val="00C14C27"/>
    <w:rsid w:val="00C519BE"/>
    <w:rsid w:val="00CD1DA6"/>
    <w:rsid w:val="00D736FC"/>
    <w:rsid w:val="00DA5FE8"/>
    <w:rsid w:val="00DE1C77"/>
    <w:rsid w:val="00DF05E8"/>
    <w:rsid w:val="00E44A58"/>
    <w:rsid w:val="00F65C93"/>
    <w:rsid w:val="00F773DF"/>
    <w:rsid w:val="00FC3358"/>
    <w:rsid w:val="177F300B"/>
    <w:rsid w:val="1B695052"/>
    <w:rsid w:val="1BEAD1BC"/>
    <w:rsid w:val="212D37B5"/>
    <w:rsid w:val="2C9A1766"/>
    <w:rsid w:val="2DEA3C4A"/>
    <w:rsid w:val="372383D6"/>
    <w:rsid w:val="37674B3E"/>
    <w:rsid w:val="37D84955"/>
    <w:rsid w:val="3AE3C3C8"/>
    <w:rsid w:val="3FD1E7A5"/>
    <w:rsid w:val="469A6AE9"/>
    <w:rsid w:val="5EC9BDD5"/>
    <w:rsid w:val="5F9427F4"/>
    <w:rsid w:val="67E71704"/>
    <w:rsid w:val="7A04DF93"/>
    <w:rsid w:val="7B72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3B698"/>
  <w15:chartTrackingRefBased/>
  <w15:docId w15:val="{8A7B126B-AE31-49EF-984D-BF2D5F01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F5A76"/>
  </w:style>
  <w:style w:type="paragraph" w:styleId="Footer">
    <w:name w:val="footer"/>
    <w:basedOn w:val="Normal"/>
    <w:link w:val="Foot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F5A76"/>
  </w:style>
  <w:style w:type="paragraph" w:styleId="ListParagraph">
    <w:name w:val="List Paragraph"/>
    <w:basedOn w:val="Normal"/>
    <w:uiPriority w:val="34"/>
    <w:qFormat/>
    <w:rsid w:val="005A53AA"/>
    <w:pPr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1B69505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6/09/relationships/commentsIds" Target="commentsIds.xml" Id="R37910282243f403b" /><Relationship Type="http://schemas.microsoft.com/office/2011/relationships/commentsExtended" Target="commentsExtended.xml" Id="R4acfdc157fb342d8" /><Relationship Type="http://schemas.microsoft.com/office/2011/relationships/people" Target="people.xml" Id="Rc894ae6d8d1243cb" /><Relationship Type="http://schemas.openxmlformats.org/officeDocument/2006/relationships/hyperlink" Target="https://eactivities.union.ic.ac.uk/upfiles/committeemeetingpaper/7624" TargetMode="External" Id="Rf6facc7371f345d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CD385B87FF14EB46A2E23FD88AF85" ma:contentTypeVersion="16" ma:contentTypeDescription="Create a new document." ma:contentTypeScope="" ma:versionID="a15598dd32e9820dae96021973fe3a09">
  <xsd:schema xmlns:xsd="http://www.w3.org/2001/XMLSchema" xmlns:xs="http://www.w3.org/2001/XMLSchema" xmlns:p="http://schemas.microsoft.com/office/2006/metadata/properties" xmlns:ns2="c18444e9-a24b-4cc7-8486-1a2842c2fe14" xmlns:ns3="b303388e-1185-4bf4-8bad-670ddad2927e" targetNamespace="http://schemas.microsoft.com/office/2006/metadata/properties" ma:root="true" ma:fieldsID="503e7f09da2902cd60e4ea50941f4d29" ns2:_="" ns3:_="">
    <xsd:import namespace="c18444e9-a24b-4cc7-8486-1a2842c2fe14"/>
    <xsd:import namespace="b303388e-1185-4bf4-8bad-670ddad29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444e9-a24b-4cc7-8486-1a2842c2f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3388e-1185-4bf4-8bad-670ddad292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9139561-d2e4-46ed-90c0-8af551c07c96}" ma:internalName="TaxCatchAll" ma:showField="CatchAllData" ma:web="b303388e-1185-4bf4-8bad-670ddad29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8444e9-a24b-4cc7-8486-1a2842c2fe14">
      <Terms xmlns="http://schemas.microsoft.com/office/infopath/2007/PartnerControls"/>
    </lcf76f155ced4ddcb4097134ff3c332f>
    <TaxCatchAll xmlns="b303388e-1185-4bf4-8bad-670ddad2927e" xsi:nil="true"/>
  </documentManagement>
</p:properties>
</file>

<file path=customXml/itemProps1.xml><?xml version="1.0" encoding="utf-8"?>
<ds:datastoreItem xmlns:ds="http://schemas.openxmlformats.org/officeDocument/2006/customXml" ds:itemID="{445E0FAC-94BC-4271-9363-E2184ABD4F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4A1100-D7CF-404E-811B-A9F03C9EDC47}"/>
</file>

<file path=customXml/itemProps3.xml><?xml version="1.0" encoding="utf-8"?>
<ds:datastoreItem xmlns:ds="http://schemas.openxmlformats.org/officeDocument/2006/customXml" ds:itemID="{2A41F69C-8DA2-49D4-8D88-848CFC1642EC}">
  <ds:schemaRefs>
    <ds:schemaRef ds:uri="http://schemas.microsoft.com/office/2006/metadata/properties"/>
    <ds:schemaRef ds:uri="http://schemas.microsoft.com/office/infopath/2007/PartnerControls"/>
    <ds:schemaRef ds:uri="c18444e9-a24b-4cc7-8486-1a2842c2fe14"/>
    <ds:schemaRef ds:uri="b303388e-1185-4bf4-8bad-670ddad2927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Flynn</dc:creator>
  <cp:keywords/>
  <dc:description/>
  <cp:lastModifiedBy>Schofield, Helena</cp:lastModifiedBy>
  <cp:revision>27</cp:revision>
  <dcterms:created xsi:type="dcterms:W3CDTF">2025-10-21T13:44:00Z</dcterms:created>
  <dcterms:modified xsi:type="dcterms:W3CDTF">2025-10-23T10:43:48Z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0x010100152CD385B87FF14EB46A2E23FD88AF85</vt:lpwstr>
  </property>
</Properties>
</file>